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16" w:rsidRPr="00325C16" w:rsidRDefault="00325C16" w:rsidP="00325C16">
      <w:pPr>
        <w:rPr>
          <w:rFonts w:ascii="仿宋" w:eastAsia="仿宋" w:hAnsi="仿宋" w:cs="Times New Roman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</w:p>
    <w:p w:rsidR="00325C16" w:rsidRPr="00325C16" w:rsidRDefault="00325C16" w:rsidP="00325C16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 w:rsidRPr="00325C16">
        <w:rPr>
          <w:rFonts w:ascii="华文中宋" w:eastAsia="华文中宋" w:hAnsi="华文中宋" w:cs="Times New Roman" w:hint="eastAsia"/>
          <w:sz w:val="36"/>
          <w:szCs w:val="36"/>
        </w:rPr>
        <w:t>长春经济技术开发区消费者权益保护</w:t>
      </w:r>
    </w:p>
    <w:p w:rsidR="00325C16" w:rsidRPr="00325C16" w:rsidRDefault="00325C16" w:rsidP="00325C16">
      <w:pPr>
        <w:jc w:val="center"/>
        <w:rPr>
          <w:rFonts w:ascii="华文中宋" w:eastAsia="华文中宋" w:hAnsi="华文中宋" w:cs="Times New Roman" w:hint="eastAsia"/>
          <w:sz w:val="36"/>
          <w:szCs w:val="36"/>
        </w:rPr>
      </w:pPr>
      <w:r w:rsidRPr="00325C16">
        <w:rPr>
          <w:rFonts w:ascii="华文中宋" w:eastAsia="华文中宋" w:hAnsi="华文中宋" w:cs="Times New Roman" w:hint="eastAsia"/>
          <w:sz w:val="36"/>
          <w:szCs w:val="36"/>
        </w:rPr>
        <w:t>工作部门联席会议制度领导小组名单</w:t>
      </w:r>
    </w:p>
    <w:p w:rsidR="00325C16" w:rsidRPr="00325C16" w:rsidRDefault="00325C16" w:rsidP="00325C16">
      <w:pPr>
        <w:jc w:val="center"/>
        <w:rPr>
          <w:rFonts w:ascii="仿宋" w:eastAsia="仿宋" w:hAnsi="仿宋" w:cs="Times New Roman" w:hint="eastAsia"/>
          <w:b/>
          <w:sz w:val="32"/>
          <w:szCs w:val="32"/>
        </w:rPr>
      </w:pP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>组  长：王大鹏 管理委员会副主任</w:t>
      </w:r>
    </w:p>
    <w:p w:rsidR="00325C16" w:rsidRPr="00325C16" w:rsidRDefault="00325C16" w:rsidP="00325C16">
      <w:pPr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>副组长：张立辉 市场监督管理分局局长</w:t>
      </w:r>
    </w:p>
    <w:p w:rsidR="00325C16" w:rsidRPr="00325C16" w:rsidRDefault="00325C16" w:rsidP="00325C16">
      <w:pPr>
        <w:ind w:left="2400" w:hangingChars="750" w:hanging="2400"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成  员：洪  岩 政法与维护社会稳定工作办公室主任                  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侯永楠 政策研究室主任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刘丽英 文教局局长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王绍英 财政局局长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金海玉 商务局局长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黄大光 金融服务办主任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李  凯 建设发展局局长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刘  峰 社会发展局局长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田中华 新闻信息中心主任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  李  健 人民检察院检察长</w:t>
      </w:r>
    </w:p>
    <w:p w:rsidR="00325C16" w:rsidRPr="00325C16" w:rsidRDefault="00325C16" w:rsidP="00325C16">
      <w:pPr>
        <w:rPr>
          <w:rFonts w:ascii="仿宋" w:eastAsia="仿宋" w:hAnsi="仿宋" w:cs="Times New Roman" w:hint="eastAsia"/>
          <w:sz w:val="32"/>
          <w:szCs w:val="32"/>
        </w:rPr>
      </w:pPr>
      <w:r w:rsidRPr="00325C16">
        <w:rPr>
          <w:rFonts w:ascii="仿宋" w:eastAsia="仿宋" w:hAnsi="仿宋" w:cs="Times New Roman" w:hint="eastAsia"/>
          <w:sz w:val="32"/>
          <w:szCs w:val="32"/>
        </w:rPr>
        <w:t xml:space="preserve">      </w:t>
      </w:r>
    </w:p>
    <w:p w:rsidR="00E36AFA" w:rsidRDefault="00E36AFA">
      <w:bookmarkStart w:id="0" w:name="_GoBack"/>
      <w:bookmarkEnd w:id="0"/>
    </w:p>
    <w:sectPr w:rsidR="00E3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3A"/>
    <w:rsid w:val="00325C16"/>
    <w:rsid w:val="00D44B3A"/>
    <w:rsid w:val="00E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王艳丽</dc:creator>
  <cp:keywords/>
  <dc:description/>
  <cp:lastModifiedBy>王艳丽</cp:lastModifiedBy>
  <cp:revision>2</cp:revision>
  <dcterms:created xsi:type="dcterms:W3CDTF">2019-12-13T08:00:00Z</dcterms:created>
  <dcterms:modified xsi:type="dcterms:W3CDTF">2019-12-13T08:00:00Z</dcterms:modified>
</cp:coreProperties>
</file>