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Times New Roman"/>
          <w:bCs/>
          <w:sz w:val="36"/>
          <w:szCs w:val="36"/>
        </w:rPr>
      </w:pPr>
    </w:p>
    <w:p>
      <w:pPr>
        <w:spacing w:line="540" w:lineRule="exact"/>
        <w:jc w:val="center"/>
        <w:rPr>
          <w:rFonts w:hint="eastAsia" w:ascii="华文中宋" w:hAnsi="华文中宋" w:eastAsia="华文中宋" w:cs="Times New Roman"/>
          <w:bCs/>
          <w:sz w:val="36"/>
          <w:szCs w:val="36"/>
        </w:rPr>
      </w:pPr>
    </w:p>
    <w:p>
      <w:pPr>
        <w:spacing w:line="540" w:lineRule="exact"/>
        <w:jc w:val="center"/>
        <w:rPr>
          <w:rFonts w:hint="eastAsia" w:ascii="华文中宋" w:hAnsi="华文中宋" w:eastAsia="华文中宋" w:cs="Times New Roman"/>
          <w:bCs/>
          <w:sz w:val="36"/>
          <w:szCs w:val="36"/>
        </w:rPr>
      </w:pPr>
      <w:r>
        <w:rPr>
          <w:rFonts w:hint="eastAsia" w:ascii="华文中宋" w:hAnsi="华文中宋" w:eastAsia="华文中宋" w:cs="Times New Roman"/>
          <w:bCs/>
          <w:sz w:val="36"/>
          <w:szCs w:val="36"/>
        </w:rPr>
        <w:t>关于</w:t>
      </w:r>
      <w:r>
        <w:rPr>
          <w:rFonts w:hint="eastAsia" w:ascii="华文中宋" w:hAnsi="华文中宋" w:eastAsia="华文中宋" w:cs="Times New Roman"/>
          <w:bCs/>
          <w:sz w:val="36"/>
          <w:szCs w:val="36"/>
          <w:lang w:eastAsia="zh-CN"/>
        </w:rPr>
        <w:t>组织开展</w:t>
      </w:r>
      <w:r>
        <w:rPr>
          <w:rFonts w:hint="eastAsia" w:ascii="华文中宋" w:hAnsi="华文中宋" w:eastAsia="华文中宋" w:cs="Times New Roman"/>
          <w:bCs/>
          <w:sz w:val="36"/>
          <w:szCs w:val="36"/>
          <w:lang w:val="en-US" w:eastAsia="zh-CN"/>
        </w:rPr>
        <w:t>2025年</w:t>
      </w:r>
      <w:r>
        <w:rPr>
          <w:rFonts w:hint="eastAsia" w:ascii="华文中宋" w:hAnsi="华文中宋" w:eastAsia="华文中宋" w:cs="Times New Roman"/>
          <w:bCs/>
          <w:sz w:val="36"/>
          <w:szCs w:val="36"/>
        </w:rPr>
        <w:t>市级企业技术中心</w:t>
      </w:r>
    </w:p>
    <w:p>
      <w:pPr>
        <w:spacing w:line="540" w:lineRule="exact"/>
        <w:jc w:val="center"/>
        <w:rPr>
          <w:rFonts w:ascii="华文中宋" w:hAnsi="华文中宋" w:eastAsia="华文中宋" w:cs="Times New Roman"/>
          <w:bCs/>
          <w:sz w:val="36"/>
          <w:szCs w:val="36"/>
        </w:rPr>
      </w:pPr>
      <w:r>
        <w:rPr>
          <w:rFonts w:hint="eastAsia" w:ascii="华文中宋" w:hAnsi="华文中宋" w:eastAsia="华文中宋" w:cs="Times New Roman"/>
          <w:bCs/>
          <w:sz w:val="36"/>
          <w:szCs w:val="36"/>
        </w:rPr>
        <w:t>评价考核工作的通知</w:t>
      </w:r>
    </w:p>
    <w:p>
      <w:pPr>
        <w:rPr>
          <w:rFonts w:ascii="仿宋" w:hAnsi="仿宋" w:eastAsia="仿宋" w:cs="Times New Roman"/>
          <w:sz w:val="32"/>
          <w:szCs w:val="32"/>
        </w:rPr>
      </w:pPr>
    </w:p>
    <w:p>
      <w:pPr>
        <w:rPr>
          <w:rFonts w:ascii="仿宋" w:hAnsi="仿宋" w:eastAsia="仿宋" w:cs="Times New Roman"/>
          <w:sz w:val="32"/>
          <w:szCs w:val="32"/>
        </w:rPr>
      </w:pPr>
      <w:r>
        <w:rPr>
          <w:rFonts w:hint="eastAsia" w:ascii="仿宋" w:hAnsi="仿宋" w:eastAsia="仿宋" w:cs="Times New Roman"/>
          <w:sz w:val="32"/>
          <w:szCs w:val="32"/>
        </w:rPr>
        <w:t>各县（市）区、开发区工信部门：</w:t>
      </w:r>
    </w:p>
    <w:p>
      <w:pPr>
        <w:ind w:firstLine="640" w:firstLineChars="200"/>
        <w:rPr>
          <w:rFonts w:ascii="仿宋" w:hAnsi="仿宋" w:eastAsia="仿宋" w:cs="Times New Roman"/>
          <w:sz w:val="32"/>
          <w:szCs w:val="32"/>
        </w:rPr>
      </w:pPr>
      <w:r>
        <w:rPr>
          <w:rFonts w:hint="eastAsia" w:ascii="仿宋" w:hAnsi="仿宋" w:eastAsia="仿宋" w:cs="Times New Roman"/>
          <w:sz w:val="32"/>
          <w:szCs w:val="32"/>
          <w:lang w:eastAsia="zh-CN"/>
        </w:rPr>
        <w:t>根据</w:t>
      </w:r>
      <w:r>
        <w:rPr>
          <w:rFonts w:hint="eastAsia" w:ascii="仿宋" w:hAnsi="仿宋" w:eastAsia="仿宋" w:cs="Times New Roman"/>
          <w:sz w:val="32"/>
          <w:szCs w:val="32"/>
        </w:rPr>
        <w:t>《长春市企业技术中心认定管理办法》（长工信规﹝20</w:t>
      </w:r>
      <w:r>
        <w:rPr>
          <w:rFonts w:hint="eastAsia" w:ascii="仿宋" w:hAnsi="仿宋" w:eastAsia="仿宋" w:cs="Times New Roman"/>
          <w:sz w:val="32"/>
          <w:szCs w:val="32"/>
          <w:lang w:val="en-US" w:eastAsia="zh-CN"/>
        </w:rPr>
        <w:t>21</w:t>
      </w:r>
      <w:r>
        <w:rPr>
          <w:rFonts w:hint="eastAsia" w:ascii="仿宋" w:hAnsi="仿宋" w:eastAsia="仿宋" w:cs="Times New Roman"/>
          <w:sz w:val="32"/>
          <w:szCs w:val="32"/>
        </w:rPr>
        <w:t>﹞1号）的有关规定，现</w:t>
      </w:r>
      <w:r>
        <w:rPr>
          <w:rFonts w:hint="eastAsia" w:ascii="仿宋" w:hAnsi="仿宋" w:eastAsia="仿宋" w:cs="Times New Roman"/>
          <w:sz w:val="32"/>
          <w:szCs w:val="32"/>
          <w:lang w:eastAsia="zh-CN"/>
        </w:rPr>
        <w:t>组织开展</w:t>
      </w: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25</w:t>
      </w:r>
      <w:r>
        <w:rPr>
          <w:rFonts w:hint="eastAsia" w:ascii="仿宋" w:hAnsi="仿宋" w:eastAsia="仿宋" w:cs="Times New Roman"/>
          <w:sz w:val="32"/>
          <w:szCs w:val="32"/>
        </w:rPr>
        <w:t>年</w:t>
      </w:r>
      <w:r>
        <w:rPr>
          <w:rFonts w:hint="eastAsia" w:ascii="仿宋" w:hAnsi="仿宋" w:eastAsia="仿宋" w:cs="Times New Roman"/>
          <w:sz w:val="32"/>
          <w:szCs w:val="32"/>
          <w:lang w:eastAsia="zh-CN"/>
        </w:rPr>
        <w:t>市</w:t>
      </w:r>
      <w:r>
        <w:rPr>
          <w:rFonts w:hint="eastAsia" w:ascii="仿宋" w:hAnsi="仿宋" w:eastAsia="仿宋" w:cs="Times New Roman"/>
          <w:sz w:val="32"/>
          <w:szCs w:val="32"/>
        </w:rPr>
        <w:t>级企业技术中心评价考核工作</w:t>
      </w:r>
      <w:r>
        <w:rPr>
          <w:rFonts w:hint="eastAsia" w:ascii="仿宋" w:hAnsi="仿宋" w:eastAsia="仿宋" w:cs="Times New Roman"/>
          <w:sz w:val="32"/>
          <w:szCs w:val="32"/>
          <w:lang w:eastAsia="zh-CN"/>
        </w:rPr>
        <w:t>，有关事项</w:t>
      </w:r>
      <w:r>
        <w:rPr>
          <w:rFonts w:hint="eastAsia" w:ascii="仿宋" w:hAnsi="仿宋" w:eastAsia="仿宋" w:cs="Times New Roman"/>
          <w:sz w:val="32"/>
          <w:szCs w:val="32"/>
        </w:rPr>
        <w:t>通知如下：</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w:t>
      </w:r>
      <w:r>
        <w:rPr>
          <w:rFonts w:hint="eastAsia" w:ascii="黑体" w:hAnsi="黑体" w:eastAsia="黑体" w:cs="Times New Roman"/>
          <w:sz w:val="32"/>
          <w:szCs w:val="32"/>
          <w:lang w:eastAsia="zh-CN"/>
        </w:rPr>
        <w:t>参评企业</w:t>
      </w:r>
      <w:r>
        <w:rPr>
          <w:rFonts w:hint="eastAsia" w:ascii="黑体" w:hAnsi="黑体" w:eastAsia="黑体" w:cs="Times New Roman"/>
          <w:sz w:val="32"/>
          <w:szCs w:val="32"/>
        </w:rPr>
        <w:t>范围</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市级企业技术中心（</w:t>
      </w:r>
      <w:r>
        <w:rPr>
          <w:rFonts w:hint="eastAsia" w:ascii="仿宋" w:hAnsi="仿宋" w:eastAsia="仿宋" w:cs="Times New Roman"/>
          <w:sz w:val="32"/>
          <w:szCs w:val="32"/>
          <w:lang w:eastAsia="zh-CN"/>
        </w:rPr>
        <w:t>不</w:t>
      </w:r>
      <w:r>
        <w:rPr>
          <w:rFonts w:hint="eastAsia" w:ascii="仿宋" w:hAnsi="仿宋" w:eastAsia="仿宋" w:cs="Times New Roman"/>
          <w:sz w:val="32"/>
          <w:szCs w:val="32"/>
        </w:rPr>
        <w:t>包括20</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年新认定市级企业技术中心</w:t>
      </w:r>
      <w:r>
        <w:rPr>
          <w:rFonts w:hint="eastAsia" w:ascii="仿宋" w:hAnsi="仿宋" w:eastAsia="仿宋" w:cs="Times New Roman"/>
          <w:sz w:val="32"/>
          <w:szCs w:val="32"/>
          <w:lang w:eastAsia="zh-CN"/>
        </w:rPr>
        <w:t>和</w:t>
      </w:r>
      <w:r>
        <w:rPr>
          <w:rFonts w:hint="eastAsia" w:ascii="仿宋" w:hAnsi="仿宋" w:eastAsia="仿宋" w:cs="Times New Roman"/>
          <w:sz w:val="32"/>
          <w:szCs w:val="32"/>
        </w:rPr>
        <w:t>已晋升</w:t>
      </w:r>
      <w:r>
        <w:rPr>
          <w:rFonts w:hint="eastAsia" w:ascii="仿宋" w:hAnsi="仿宋" w:eastAsia="仿宋" w:cs="Times New Roman"/>
          <w:sz w:val="32"/>
          <w:szCs w:val="32"/>
          <w:lang w:eastAsia="zh-CN"/>
        </w:rPr>
        <w:t>并通过评价考核的</w:t>
      </w:r>
      <w:r>
        <w:rPr>
          <w:rFonts w:hint="eastAsia" w:ascii="仿宋" w:hAnsi="仿宋" w:eastAsia="仿宋" w:cs="Times New Roman"/>
          <w:sz w:val="32"/>
          <w:szCs w:val="32"/>
        </w:rPr>
        <w:t>省级企业技术中心，具体名单见附件</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w:t>
      </w:r>
    </w:p>
    <w:p>
      <w:pPr>
        <w:numPr>
          <w:ilvl w:val="0"/>
          <w:numId w:val="1"/>
        </w:numPr>
        <w:ind w:firstLine="640" w:firstLineChars="200"/>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申报流程</w:t>
      </w:r>
    </w:p>
    <w:p>
      <w:pPr>
        <w:numPr>
          <w:ilvl w:val="0"/>
          <w:numId w:val="0"/>
        </w:num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评价单位请将20</w:t>
      </w:r>
      <w:r>
        <w:rPr>
          <w:rFonts w:hint="eastAsia" w:ascii="仿宋" w:hAnsi="仿宋" w:eastAsia="仿宋" w:cs="Times New Roman"/>
          <w:sz w:val="32"/>
          <w:szCs w:val="32"/>
          <w:lang w:val="en-US" w:eastAsia="zh-CN"/>
        </w:rPr>
        <w:t>24</w:t>
      </w:r>
      <w:r>
        <w:rPr>
          <w:rFonts w:hint="eastAsia" w:ascii="仿宋" w:hAnsi="仿宋" w:eastAsia="仿宋" w:cs="Times New Roman"/>
          <w:sz w:val="32"/>
          <w:szCs w:val="32"/>
        </w:rPr>
        <w:t>年度企业技术中心工作总结和企业技术中心评价材料</w:t>
      </w:r>
      <w:r>
        <w:rPr>
          <w:rFonts w:hint="eastAsia" w:ascii="仿宋" w:hAnsi="仿宋" w:eastAsia="仿宋" w:cs="Times New Roman"/>
          <w:sz w:val="32"/>
          <w:szCs w:val="32"/>
          <w:lang w:eastAsia="zh-CN"/>
        </w:rPr>
        <w:t>和证明材料</w:t>
      </w:r>
      <w:r>
        <w:rPr>
          <w:rFonts w:hint="eastAsia" w:ascii="仿宋" w:hAnsi="仿宋" w:eastAsia="仿宋" w:cs="Times New Roman"/>
          <w:sz w:val="32"/>
          <w:szCs w:val="32"/>
        </w:rPr>
        <w:t>（具体要求见附件1</w:t>
      </w:r>
      <w:r>
        <w:rPr>
          <w:rFonts w:hint="eastAsia" w:ascii="仿宋" w:hAnsi="仿宋" w:eastAsia="仿宋" w:cs="Times New Roman"/>
          <w:sz w:val="32"/>
          <w:szCs w:val="32"/>
          <w:lang w:eastAsia="zh-CN"/>
        </w:rPr>
        <w:t>、</w:t>
      </w:r>
      <w:r>
        <w:rPr>
          <w:rFonts w:hint="eastAsia" w:ascii="仿宋" w:hAnsi="仿宋" w:eastAsia="仿宋" w:cs="Times New Roman"/>
          <w:sz w:val="32"/>
          <w:szCs w:val="32"/>
        </w:rPr>
        <w:t>附件2</w:t>
      </w: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，所报材料要求法人代表签字盖章）</w:t>
      </w:r>
      <w:r>
        <w:rPr>
          <w:rFonts w:hint="eastAsia" w:ascii="仿宋" w:hAnsi="仿宋" w:eastAsia="仿宋" w:cs="Times New Roman"/>
          <w:sz w:val="32"/>
          <w:szCs w:val="32"/>
          <w:lang w:eastAsia="zh-CN"/>
        </w:rPr>
        <w:t>，</w:t>
      </w:r>
      <w:r>
        <w:rPr>
          <w:rFonts w:hint="eastAsia" w:ascii="仿宋" w:hAnsi="仿宋" w:eastAsia="仿宋" w:cs="Times New Roman"/>
          <w:sz w:val="32"/>
          <w:szCs w:val="32"/>
        </w:rPr>
        <w:t>报送所属县（市）区、开发区工信部门，所属工信部门</w:t>
      </w:r>
      <w:r>
        <w:rPr>
          <w:rFonts w:hint="eastAsia" w:ascii="仿宋" w:hAnsi="仿宋" w:eastAsia="仿宋" w:cs="Times New Roman"/>
          <w:sz w:val="32"/>
          <w:szCs w:val="32"/>
          <w:lang w:eastAsia="zh-CN"/>
        </w:rPr>
        <w:t>联合科技、财政和税务部门</w:t>
      </w:r>
      <w:r>
        <w:rPr>
          <w:rFonts w:hint="eastAsia" w:ascii="仿宋" w:hAnsi="仿宋" w:eastAsia="仿宋" w:cs="Times New Roman"/>
          <w:sz w:val="32"/>
          <w:szCs w:val="32"/>
        </w:rPr>
        <w:t>对申报材料进行</w:t>
      </w:r>
      <w:r>
        <w:rPr>
          <w:rFonts w:hint="eastAsia" w:ascii="仿宋" w:hAnsi="仿宋" w:eastAsia="仿宋" w:cs="Times New Roman"/>
          <w:sz w:val="32"/>
          <w:szCs w:val="32"/>
          <w:lang w:eastAsia="zh-CN"/>
        </w:rPr>
        <w:t>审核</w:t>
      </w:r>
      <w:r>
        <w:rPr>
          <w:rFonts w:hint="eastAsia" w:ascii="仿宋" w:hAnsi="仿宋" w:eastAsia="仿宋" w:cs="Times New Roman"/>
          <w:sz w:val="32"/>
          <w:szCs w:val="32"/>
        </w:rPr>
        <w:t>，</w:t>
      </w:r>
      <w:r>
        <w:rPr>
          <w:rFonts w:hint="eastAsia" w:ascii="仿宋" w:hAnsi="仿宋" w:eastAsia="仿宋" w:cs="Times New Roman"/>
          <w:sz w:val="32"/>
          <w:szCs w:val="32"/>
          <w:lang w:eastAsia="zh-CN"/>
        </w:rPr>
        <w:t>由属地工信部门</w:t>
      </w:r>
      <w:r>
        <w:rPr>
          <w:rFonts w:hint="eastAsia" w:ascii="仿宋" w:hAnsi="仿宋" w:eastAsia="仿宋" w:cs="Times New Roman"/>
          <w:sz w:val="32"/>
          <w:szCs w:val="32"/>
        </w:rPr>
        <w:t>出具</w:t>
      </w:r>
      <w:r>
        <w:rPr>
          <w:rFonts w:hint="eastAsia" w:ascii="仿宋" w:hAnsi="仿宋" w:eastAsia="仿宋" w:cs="Times New Roman"/>
          <w:sz w:val="32"/>
          <w:szCs w:val="32"/>
          <w:lang w:eastAsia="zh-CN"/>
        </w:rPr>
        <w:t>审核</w:t>
      </w:r>
      <w:r>
        <w:rPr>
          <w:rFonts w:hint="eastAsia" w:ascii="仿宋" w:hAnsi="仿宋" w:eastAsia="仿宋" w:cs="Times New Roman"/>
          <w:sz w:val="32"/>
          <w:szCs w:val="32"/>
        </w:rPr>
        <w:t>文件</w:t>
      </w:r>
      <w:r>
        <w:rPr>
          <w:rFonts w:hint="eastAsia" w:ascii="仿宋" w:hAnsi="仿宋" w:eastAsia="仿宋" w:cs="Times New Roman"/>
          <w:sz w:val="32"/>
          <w:szCs w:val="32"/>
          <w:lang w:eastAsia="zh-CN"/>
        </w:rPr>
        <w:t>（包括申报企业汇总附件</w:t>
      </w:r>
      <w:r>
        <w:rPr>
          <w:rFonts w:hint="eastAsia" w:ascii="仿宋" w:hAnsi="仿宋" w:eastAsia="仿宋" w:cs="Times New Roman"/>
          <w:sz w:val="32"/>
          <w:szCs w:val="32"/>
          <w:lang w:val="en-US" w:eastAsia="zh-CN"/>
        </w:rPr>
        <w:t>5</w:t>
      </w:r>
      <w:r>
        <w:rPr>
          <w:rFonts w:hint="eastAsia" w:ascii="仿宋" w:hAnsi="仿宋" w:eastAsia="仿宋" w:cs="Times New Roman"/>
          <w:sz w:val="32"/>
          <w:szCs w:val="32"/>
          <w:lang w:eastAsia="zh-CN"/>
        </w:rPr>
        <w:t>、撤销企业名单及原因、更名情况）</w:t>
      </w:r>
      <w:r>
        <w:rPr>
          <w:rFonts w:hint="eastAsia" w:ascii="仿宋" w:hAnsi="仿宋" w:eastAsia="仿宋" w:cs="Times New Roman"/>
          <w:sz w:val="32"/>
          <w:szCs w:val="32"/>
        </w:rPr>
        <w:t>连同申报材料（一式</w:t>
      </w:r>
      <w:r>
        <w:rPr>
          <w:rFonts w:hint="eastAsia" w:ascii="仿宋" w:hAnsi="仿宋" w:eastAsia="仿宋" w:cs="Times New Roman"/>
          <w:sz w:val="32"/>
          <w:szCs w:val="32"/>
          <w:lang w:eastAsia="zh-CN"/>
        </w:rPr>
        <w:t>一</w:t>
      </w:r>
      <w:r>
        <w:rPr>
          <w:rFonts w:hint="eastAsia" w:ascii="仿宋" w:hAnsi="仿宋" w:eastAsia="仿宋" w:cs="Times New Roman"/>
          <w:sz w:val="32"/>
          <w:szCs w:val="32"/>
        </w:rPr>
        <w:t>份）</w:t>
      </w:r>
      <w:r>
        <w:rPr>
          <w:rFonts w:hint="eastAsia" w:ascii="仿宋" w:hAnsi="仿宋" w:eastAsia="仿宋" w:cs="Times New Roman"/>
          <w:sz w:val="32"/>
          <w:szCs w:val="32"/>
          <w:lang w:eastAsia="zh-CN"/>
        </w:rPr>
        <w:t>及电子版</w:t>
      </w:r>
      <w:r>
        <w:rPr>
          <w:rFonts w:hint="eastAsia" w:ascii="仿宋" w:hAnsi="仿宋" w:eastAsia="仿宋" w:cs="Times New Roman"/>
          <w:sz w:val="32"/>
          <w:szCs w:val="32"/>
        </w:rPr>
        <w:t>于</w:t>
      </w:r>
      <w:r>
        <w:rPr>
          <w:rFonts w:hint="eastAsia" w:ascii="仿宋" w:hAnsi="仿宋" w:eastAsia="仿宋" w:cs="Times New Roman"/>
          <w:sz w:val="32"/>
          <w:szCs w:val="32"/>
          <w:lang w:val="en-US" w:eastAsia="zh-CN"/>
        </w:rPr>
        <w:t>10</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13</w:t>
      </w:r>
      <w:r>
        <w:rPr>
          <w:rFonts w:hint="eastAsia" w:ascii="仿宋" w:hAnsi="仿宋" w:eastAsia="仿宋" w:cs="Times New Roman"/>
          <w:sz w:val="32"/>
          <w:szCs w:val="32"/>
        </w:rPr>
        <w:t>日前报送市工信局</w:t>
      </w:r>
      <w:r>
        <w:rPr>
          <w:rFonts w:hint="eastAsia" w:ascii="仿宋" w:hAnsi="仿宋" w:eastAsia="仿宋" w:cs="Times New Roman"/>
          <w:sz w:val="32"/>
          <w:szCs w:val="32"/>
          <w:lang w:eastAsia="zh-CN"/>
        </w:rPr>
        <w:t>。</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三、注意事项</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（一）申报材料要装订成册</w:t>
      </w:r>
      <w:r>
        <w:rPr>
          <w:rFonts w:hint="eastAsia" w:ascii="仿宋" w:hAnsi="仿宋" w:eastAsia="仿宋" w:cs="Times New Roman"/>
          <w:sz w:val="32"/>
          <w:szCs w:val="32"/>
          <w:lang w:eastAsia="zh-CN"/>
        </w:rPr>
        <w:t>，书脊标明企业名称，</w:t>
      </w:r>
      <w:r>
        <w:rPr>
          <w:rFonts w:hint="eastAsia" w:ascii="仿宋" w:hAnsi="仿宋" w:eastAsia="仿宋" w:cs="Times New Roman"/>
          <w:sz w:val="32"/>
          <w:szCs w:val="32"/>
        </w:rPr>
        <w:t>顺序为</w:t>
      </w:r>
      <w:r>
        <w:rPr>
          <w:rFonts w:hint="eastAsia" w:ascii="仿宋" w:hAnsi="仿宋" w:eastAsia="仿宋" w:cs="Times New Roman"/>
          <w:sz w:val="32"/>
          <w:szCs w:val="32"/>
          <w:lang w:eastAsia="zh-CN"/>
        </w:rPr>
        <w:t>目录、</w:t>
      </w:r>
      <w:r>
        <w:rPr>
          <w:rFonts w:hint="eastAsia" w:ascii="仿宋" w:hAnsi="仿宋" w:eastAsia="仿宋" w:cs="Times New Roman"/>
          <w:sz w:val="32"/>
          <w:szCs w:val="32"/>
        </w:rPr>
        <w:t>工作总结、评价材料、证明材料（</w:t>
      </w:r>
      <w:r>
        <w:rPr>
          <w:rFonts w:hint="eastAsia" w:ascii="仿宋" w:hAnsi="仿宋" w:eastAsia="仿宋" w:cs="Times New Roman"/>
          <w:sz w:val="32"/>
          <w:szCs w:val="32"/>
          <w:lang w:eastAsia="zh-CN"/>
        </w:rPr>
        <w:t>见附件</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w:t>
      </w:r>
      <w:r>
        <w:rPr>
          <w:rFonts w:hint="eastAsia" w:ascii="仿宋" w:hAnsi="仿宋" w:eastAsia="仿宋" w:cs="Times New Roman"/>
          <w:sz w:val="32"/>
          <w:szCs w:val="32"/>
          <w:lang w:eastAsia="zh-CN"/>
        </w:rPr>
        <w:t>二</w:t>
      </w:r>
      <w:r>
        <w:rPr>
          <w:rFonts w:hint="eastAsia" w:ascii="仿宋" w:hAnsi="仿宋" w:eastAsia="仿宋" w:cs="Times New Roman"/>
          <w:sz w:val="32"/>
          <w:szCs w:val="32"/>
        </w:rPr>
        <w:t>）逾期不上报评价材料的按企业自行要求撤消其市级认定企业技术中心资格处理</w:t>
      </w:r>
      <w:r>
        <w:rPr>
          <w:rFonts w:hint="eastAsia" w:ascii="仿宋" w:hAnsi="仿宋" w:eastAsia="仿宋" w:cs="Times New Roman"/>
          <w:sz w:val="32"/>
          <w:szCs w:val="32"/>
          <w:lang w:eastAsia="zh-CN"/>
        </w:rPr>
        <w:t>（所属地区行文中进行说明）</w:t>
      </w:r>
      <w:r>
        <w:rPr>
          <w:rFonts w:hint="eastAsia" w:ascii="仿宋" w:hAnsi="仿宋" w:eastAsia="仿宋" w:cs="Times New Roman"/>
          <w:sz w:val="32"/>
          <w:szCs w:val="32"/>
        </w:rPr>
        <w:t>。</w:t>
      </w:r>
    </w:p>
    <w:p>
      <w:pPr>
        <w:spacing w:line="24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eastAsia="zh-CN"/>
        </w:rPr>
        <w:t>（三）涉及技术中心更名，调整等事宜一并在此次技术中心评价考核工作中说明并附相关材料。其中，</w:t>
      </w:r>
      <w:r>
        <w:rPr>
          <w:rFonts w:hint="eastAsia" w:ascii="仿宋" w:hAnsi="仿宋" w:eastAsia="仿宋" w:cs="Times New Roman"/>
          <w:sz w:val="32"/>
          <w:szCs w:val="32"/>
        </w:rPr>
        <w:t>技术中心所在企业发生更名时，需自行提供申请材料（变更申请、市场监督管理部门出具的核准变更通知及新旧营业执照），属地工信部门</w:t>
      </w:r>
      <w:r>
        <w:rPr>
          <w:rFonts w:hint="eastAsia" w:ascii="仿宋" w:hAnsi="仿宋" w:eastAsia="仿宋" w:cs="Times New Roman"/>
          <w:sz w:val="32"/>
          <w:szCs w:val="32"/>
          <w:lang w:val="en-US" w:eastAsia="zh-CN"/>
        </w:rPr>
        <w:t>将此情况</w:t>
      </w:r>
      <w:r>
        <w:rPr>
          <w:rFonts w:hint="eastAsia" w:ascii="仿宋" w:hAnsi="仿宋" w:eastAsia="仿宋" w:cs="Times New Roman"/>
          <w:sz w:val="32"/>
          <w:szCs w:val="32"/>
        </w:rPr>
        <w:t>报</w:t>
      </w:r>
      <w:r>
        <w:rPr>
          <w:rFonts w:hint="eastAsia" w:ascii="仿宋" w:hAnsi="仿宋" w:eastAsia="仿宋" w:cs="Times New Roman"/>
          <w:sz w:val="32"/>
          <w:szCs w:val="32"/>
          <w:lang w:eastAsia="zh-CN"/>
        </w:rPr>
        <w:t>市</w:t>
      </w:r>
      <w:r>
        <w:rPr>
          <w:rFonts w:hint="eastAsia" w:ascii="仿宋" w:hAnsi="仿宋" w:eastAsia="仿宋" w:cs="Times New Roman"/>
          <w:sz w:val="32"/>
          <w:szCs w:val="32"/>
        </w:rPr>
        <w:t>工信</w:t>
      </w:r>
      <w:r>
        <w:rPr>
          <w:rFonts w:hint="eastAsia" w:ascii="仿宋" w:hAnsi="仿宋" w:eastAsia="仿宋" w:cs="Times New Roman"/>
          <w:sz w:val="32"/>
          <w:szCs w:val="32"/>
          <w:lang w:eastAsia="zh-CN"/>
        </w:rPr>
        <w:t>局</w:t>
      </w:r>
      <w:r>
        <w:rPr>
          <w:rFonts w:hint="eastAsia" w:ascii="仿宋" w:hAnsi="仿宋" w:eastAsia="仿宋" w:cs="Times New Roman"/>
          <w:sz w:val="32"/>
          <w:szCs w:val="32"/>
        </w:rPr>
        <w:t>。</w:t>
      </w:r>
    </w:p>
    <w:p>
      <w:pPr>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rPr>
        <w:t>联系人：</w:t>
      </w:r>
      <w:r>
        <w:rPr>
          <w:rFonts w:hint="eastAsia" w:ascii="仿宋" w:hAnsi="仿宋" w:eastAsia="仿宋" w:cs="Times New Roman"/>
          <w:sz w:val="32"/>
          <w:szCs w:val="32"/>
          <w:lang w:eastAsia="zh-CN"/>
        </w:rPr>
        <w:t>常晋</w:t>
      </w:r>
    </w:p>
    <w:p>
      <w:pPr>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rPr>
        <w:t>电话：88777215   1</w:t>
      </w:r>
      <w:r>
        <w:rPr>
          <w:rFonts w:hint="eastAsia" w:ascii="仿宋" w:hAnsi="仿宋" w:eastAsia="仿宋" w:cs="Times New Roman"/>
          <w:sz w:val="32"/>
          <w:szCs w:val="32"/>
          <w:lang w:val="en-US" w:eastAsia="zh-CN"/>
        </w:rPr>
        <w:t>7804302927</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邮箱：</w:t>
      </w:r>
      <w:r>
        <w:fldChar w:fldCharType="begin"/>
      </w:r>
      <w:r>
        <w:instrText xml:space="preserve"> HYPERLINK "mailto:cckjc@126.com" </w:instrText>
      </w:r>
      <w:r>
        <w:fldChar w:fldCharType="separate"/>
      </w:r>
      <w:r>
        <w:rPr>
          <w:rFonts w:hint="eastAsia" w:ascii="仿宋" w:hAnsi="仿宋" w:eastAsia="仿宋" w:cs="Times New Roman"/>
          <w:sz w:val="32"/>
          <w:szCs w:val="32"/>
        </w:rPr>
        <w:t>cckjc@126.com</w:t>
      </w:r>
      <w:r>
        <w:rPr>
          <w:rFonts w:hint="eastAsia" w:ascii="仿宋" w:hAnsi="仿宋" w:eastAsia="仿宋" w:cs="Times New Roman"/>
          <w:sz w:val="32"/>
          <w:szCs w:val="32"/>
        </w:rPr>
        <w:fldChar w:fldCharType="end"/>
      </w:r>
    </w:p>
    <w:p>
      <w:pPr>
        <w:ind w:firstLine="640" w:firstLineChars="200"/>
        <w:rPr>
          <w:rFonts w:hint="eastAsia" w:ascii="仿宋" w:hAnsi="仿宋" w:eastAsia="仿宋" w:cs="Times New Roman"/>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附件：</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1.企业技术中心年度工作总结（编写提纲）</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2.企业技术中心评价材料</w:t>
      </w:r>
    </w:p>
    <w:p>
      <w:pPr>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3.企业技术中心证明材料</w:t>
      </w:r>
    </w:p>
    <w:p>
      <w:pPr>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.长春市市级企业技术中心</w:t>
      </w:r>
      <w:r>
        <w:rPr>
          <w:rFonts w:hint="eastAsia" w:ascii="仿宋" w:hAnsi="仿宋" w:eastAsia="仿宋" w:cs="Times New Roman"/>
          <w:sz w:val="32"/>
          <w:szCs w:val="32"/>
          <w:lang w:eastAsia="zh-CN"/>
        </w:rPr>
        <w:t>评价考核</w:t>
      </w:r>
      <w:r>
        <w:rPr>
          <w:rFonts w:hint="eastAsia" w:ascii="仿宋" w:hAnsi="仿宋" w:eastAsia="仿宋" w:cs="Times New Roman"/>
          <w:sz w:val="32"/>
          <w:szCs w:val="32"/>
        </w:rPr>
        <w:t>名单</w:t>
      </w:r>
    </w:p>
    <w:p>
      <w:pPr>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5.市级企业技术中心基本信息汇总表</w:t>
      </w:r>
    </w:p>
    <w:p>
      <w:pPr>
        <w:ind w:firstLine="640"/>
        <w:rPr>
          <w:rFonts w:hint="default" w:ascii="仿宋" w:hAnsi="仿宋" w:eastAsia="仿宋" w:cs="Times New Roman"/>
          <w:sz w:val="32"/>
          <w:szCs w:val="32"/>
          <w:lang w:val="en-US" w:eastAsia="zh-CN"/>
        </w:rPr>
      </w:pPr>
    </w:p>
    <w:p>
      <w:pPr>
        <w:ind w:left="3360" w:leftChars="1600"/>
        <w:jc w:val="center"/>
        <w:rPr>
          <w:rFonts w:ascii="仿宋" w:hAnsi="仿宋" w:eastAsia="仿宋" w:cs="Times New Roman"/>
          <w:sz w:val="32"/>
          <w:szCs w:val="32"/>
        </w:rPr>
      </w:pPr>
      <w:r>
        <w:rPr>
          <w:rFonts w:hint="eastAsia" w:ascii="仿宋" w:hAnsi="仿宋" w:eastAsia="仿宋" w:cs="Times New Roman"/>
          <w:sz w:val="32"/>
          <w:szCs w:val="32"/>
        </w:rPr>
        <w:t>长春市工业和信息化局</w:t>
      </w:r>
    </w:p>
    <w:p>
      <w:pPr>
        <w:ind w:left="3360" w:leftChars="1600" w:right="640" w:rightChars="305" w:firstLine="640"/>
        <w:jc w:val="center"/>
        <w:rPr>
          <w:rFonts w:hint="eastAsia" w:ascii="仿宋" w:hAnsi="仿宋" w:eastAsia="仿宋" w:cs="Times New Roman"/>
          <w:sz w:val="32"/>
          <w:szCs w:val="32"/>
        </w:rPr>
      </w:pPr>
      <w:r>
        <w:rPr>
          <w:rFonts w:hint="eastAsia" w:ascii="仿宋" w:hAnsi="仿宋" w:eastAsia="仿宋" w:cs="Times New Roman"/>
          <w:sz w:val="32"/>
          <w:szCs w:val="32"/>
        </w:rPr>
        <w:t>20</w:t>
      </w:r>
      <w:r>
        <w:rPr>
          <w:rFonts w:hint="eastAsia" w:ascii="仿宋" w:hAnsi="仿宋" w:eastAsia="仿宋" w:cs="Times New Roman"/>
          <w:sz w:val="32"/>
          <w:szCs w:val="32"/>
          <w:lang w:val="en-US" w:eastAsia="zh-CN"/>
        </w:rPr>
        <w:t>25</w:t>
      </w:r>
      <w:r>
        <w:rPr>
          <w:rFonts w:hint="eastAsia" w:ascii="仿宋" w:hAnsi="仿宋" w:eastAsia="仿宋" w:cs="Times New Roman"/>
          <w:sz w:val="32"/>
          <w:szCs w:val="32"/>
        </w:rPr>
        <w:t>年</w:t>
      </w:r>
      <w:r>
        <w:rPr>
          <w:rFonts w:hint="eastAsia" w:ascii="仿宋" w:hAnsi="仿宋" w:eastAsia="仿宋" w:cs="Times New Roman"/>
          <w:sz w:val="32"/>
          <w:szCs w:val="32"/>
          <w:lang w:val="en-US" w:eastAsia="zh-CN"/>
        </w:rPr>
        <w:t>9</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8</w:t>
      </w:r>
      <w:r>
        <w:rPr>
          <w:rFonts w:hint="eastAsia" w:ascii="仿宋" w:hAnsi="仿宋" w:eastAsia="仿宋" w:cs="Times New Roman"/>
          <w:sz w:val="32"/>
          <w:szCs w:val="32"/>
        </w:rPr>
        <w:t>日</w:t>
      </w:r>
    </w:p>
    <w:p>
      <w:pPr>
        <w:rPr>
          <w:rStyle w:val="15"/>
          <w:rFonts w:hint="eastAsia" w:ascii="黑体" w:eastAsia="黑体"/>
          <w:b w:val="0"/>
          <w:bCs w:val="0"/>
          <w:sz w:val="32"/>
        </w:rPr>
      </w:pPr>
      <w:r>
        <w:rPr>
          <w:rStyle w:val="15"/>
          <w:rFonts w:hint="eastAsia" w:ascii="黑体" w:eastAsia="黑体"/>
          <w:b w:val="0"/>
          <w:bCs w:val="0"/>
          <w:sz w:val="32"/>
        </w:rPr>
        <w:t>附件1</w:t>
      </w:r>
    </w:p>
    <w:p>
      <w:pPr>
        <w:spacing w:line="0" w:lineRule="atLeast"/>
        <w:rPr>
          <w:rStyle w:val="15"/>
          <w:rFonts w:hint="eastAsia" w:ascii="宋体" w:hAnsi="宋体"/>
          <w:b w:val="0"/>
          <w:bCs w:val="0"/>
          <w:sz w:val="32"/>
        </w:rPr>
      </w:pPr>
    </w:p>
    <w:p>
      <w:pPr>
        <w:pStyle w:val="21"/>
        <w:widowControl w:val="0"/>
        <w:spacing w:before="0" w:after="0" w:line="600" w:lineRule="exact"/>
        <w:ind w:firstLine="0"/>
        <w:jc w:val="center"/>
        <w:rPr>
          <w:rStyle w:val="15"/>
          <w:rFonts w:hint="eastAsia" w:ascii="方正小标宋_GBK" w:eastAsia="方正小标宋_GBK"/>
          <w:b w:val="0"/>
          <w:bCs w:val="0"/>
          <w:color w:val="auto"/>
          <w:sz w:val="44"/>
        </w:rPr>
      </w:pPr>
      <w:r>
        <w:rPr>
          <w:rStyle w:val="15"/>
          <w:rFonts w:hint="eastAsia" w:ascii="方正小标宋_GBK" w:eastAsia="方正小标宋_GBK"/>
          <w:b w:val="0"/>
          <w:bCs w:val="0"/>
          <w:color w:val="auto"/>
          <w:sz w:val="44"/>
        </w:rPr>
        <w:t>企业技术中心年度</w:t>
      </w:r>
    </w:p>
    <w:p>
      <w:pPr>
        <w:pStyle w:val="21"/>
        <w:widowControl w:val="0"/>
        <w:spacing w:before="0" w:after="0" w:line="600" w:lineRule="exact"/>
        <w:ind w:firstLine="0"/>
        <w:jc w:val="center"/>
        <w:rPr>
          <w:rStyle w:val="15"/>
          <w:rFonts w:hint="eastAsia"/>
          <w:color w:val="auto"/>
          <w:sz w:val="44"/>
        </w:rPr>
      </w:pPr>
      <w:r>
        <w:rPr>
          <w:rStyle w:val="15"/>
          <w:rFonts w:hint="eastAsia" w:ascii="方正小标宋_GBK" w:eastAsia="方正小标宋_GBK"/>
          <w:b w:val="0"/>
          <w:bCs w:val="0"/>
          <w:color w:val="auto"/>
          <w:sz w:val="44"/>
        </w:rPr>
        <w:t>工作总结（编写提纲）</w:t>
      </w:r>
    </w:p>
    <w:p>
      <w:pPr>
        <w:pStyle w:val="21"/>
        <w:widowControl w:val="0"/>
        <w:spacing w:before="0" w:after="0" w:line="0" w:lineRule="atLeast"/>
        <w:jc w:val="center"/>
        <w:rPr>
          <w:rFonts w:hint="eastAsia" w:ascii="仿宋_GB2312" w:eastAsia="仿宋_GB2312"/>
          <w:color w:val="auto"/>
          <w:sz w:val="36"/>
        </w:rPr>
      </w:pP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eastAsia="仿宋_GB2312"/>
          <w:color w:val="auto"/>
          <w:sz w:val="28"/>
        </w:rPr>
        <w:t>企业技术中心年度评价需要提交年度工作总结，以全面总结上一年度企业技术创新与技术中心工作情况。主要包括如下内容：</w:t>
      </w: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eastAsia="仿宋_GB2312"/>
          <w:color w:val="auto"/>
          <w:sz w:val="28"/>
        </w:rPr>
        <w:t>一、</w:t>
      </w:r>
      <w:r>
        <w:rPr>
          <w:rFonts w:hint="eastAsia" w:ascii="仿宋_GB2312" w:eastAsia="仿宋_GB2312"/>
          <w:color w:val="auto"/>
          <w:sz w:val="28"/>
          <w:lang w:eastAsia="zh-CN"/>
        </w:rPr>
        <w:t>简要分析企业所在行业创新趋势和特点，以及企业在</w:t>
      </w:r>
      <w:r>
        <w:rPr>
          <w:rFonts w:hint="eastAsia" w:ascii="仿宋_GB2312" w:eastAsia="仿宋_GB2312"/>
          <w:color w:val="auto"/>
          <w:sz w:val="28"/>
          <w:szCs w:val="32"/>
        </w:rPr>
        <w:t>该行业领域的地位和</w:t>
      </w:r>
      <w:r>
        <w:rPr>
          <w:rFonts w:hint="eastAsia" w:ascii="仿宋_GB2312" w:eastAsia="仿宋_GB2312"/>
          <w:color w:val="auto"/>
          <w:sz w:val="28"/>
          <w:szCs w:val="32"/>
          <w:lang w:eastAsia="zh-CN"/>
        </w:rPr>
        <w:t>竞争优势</w:t>
      </w:r>
      <w:r>
        <w:rPr>
          <w:rFonts w:hint="eastAsia" w:ascii="仿宋_GB2312" w:eastAsia="仿宋_GB2312"/>
          <w:color w:val="auto"/>
          <w:sz w:val="28"/>
          <w:szCs w:val="32"/>
        </w:rPr>
        <w:t>。</w:t>
      </w: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eastAsia="仿宋_GB2312"/>
          <w:color w:val="auto"/>
          <w:sz w:val="28"/>
          <w:szCs w:val="32"/>
        </w:rPr>
        <w:t>二、</w:t>
      </w:r>
      <w:r>
        <w:rPr>
          <w:rFonts w:hint="eastAsia" w:ascii="仿宋_GB2312" w:eastAsia="仿宋_GB2312"/>
          <w:color w:val="auto"/>
          <w:sz w:val="28"/>
        </w:rPr>
        <w:t>企业技术创新体系建设，包括企业技术创新体系基本情况、技术中心组织建设（内部组织设置与调整、下属企业组织设置、与外部单位共建组织及运行情况等）、技术中心创新机制建设（技术带头人培养、人才激励机制、知识产权保护、技术创新投入制度及执行情况等）</w:t>
      </w:r>
      <w:r>
        <w:rPr>
          <w:rFonts w:hint="eastAsia" w:ascii="仿宋_GB2312" w:eastAsia="仿宋_GB2312"/>
          <w:color w:val="auto"/>
          <w:sz w:val="28"/>
          <w:lang w:eastAsia="zh-CN"/>
        </w:rPr>
        <w:t>产学研</w:t>
      </w:r>
      <w:r>
        <w:rPr>
          <w:rFonts w:hint="eastAsia" w:ascii="仿宋_GB2312" w:eastAsia="仿宋_GB2312"/>
          <w:color w:val="auto"/>
          <w:sz w:val="28"/>
        </w:rPr>
        <w:t>合作创新情况（产学研</w:t>
      </w:r>
      <w:r>
        <w:rPr>
          <w:rFonts w:hint="eastAsia" w:ascii="仿宋_GB2312" w:eastAsia="仿宋_GB2312"/>
          <w:color w:val="auto"/>
          <w:sz w:val="28"/>
          <w:lang w:eastAsia="zh-CN"/>
        </w:rPr>
        <w:t>合作机制建设</w:t>
      </w:r>
      <w:r>
        <w:rPr>
          <w:rFonts w:hint="eastAsia" w:ascii="仿宋_GB2312" w:eastAsia="仿宋_GB2312"/>
          <w:color w:val="auto"/>
          <w:sz w:val="28"/>
        </w:rPr>
        <w:t>、企业之间及国际合作情况）、企业技术创新基础设施建设（研究试验设施、检测设施、信息化设施）。</w:t>
      </w: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eastAsia="仿宋_GB2312"/>
          <w:color w:val="auto"/>
          <w:sz w:val="28"/>
          <w:lang w:eastAsia="zh-CN"/>
        </w:rPr>
        <w:t>三</w:t>
      </w:r>
      <w:r>
        <w:rPr>
          <w:rFonts w:hint="eastAsia" w:ascii="仿宋_GB2312" w:eastAsia="仿宋_GB2312"/>
          <w:color w:val="auto"/>
          <w:sz w:val="28"/>
        </w:rPr>
        <w:t>、企业技术创新活动开展情况，包括年度重点创新项目的</w:t>
      </w:r>
      <w:r>
        <w:rPr>
          <w:rFonts w:hint="eastAsia" w:ascii="仿宋_GB2312" w:eastAsia="仿宋_GB2312"/>
          <w:color w:val="auto"/>
          <w:sz w:val="28"/>
          <w:lang w:eastAsia="zh-CN"/>
        </w:rPr>
        <w:t>组织</w:t>
      </w:r>
      <w:r>
        <w:rPr>
          <w:rFonts w:hint="eastAsia" w:ascii="仿宋_GB2312" w:eastAsia="仿宋_GB2312"/>
          <w:color w:val="auto"/>
          <w:sz w:val="28"/>
        </w:rPr>
        <w:t>实施、关键核心技术和产品</w:t>
      </w:r>
      <w:r>
        <w:rPr>
          <w:rFonts w:hint="eastAsia" w:ascii="仿宋_GB2312" w:eastAsia="仿宋_GB2312"/>
          <w:color w:val="auto"/>
          <w:sz w:val="28"/>
          <w:lang w:eastAsia="zh-CN"/>
        </w:rPr>
        <w:t>开发</w:t>
      </w:r>
      <w:r>
        <w:rPr>
          <w:rFonts w:hint="eastAsia" w:ascii="仿宋_GB2312" w:eastAsia="仿宋_GB2312"/>
          <w:color w:val="auto"/>
          <w:sz w:val="28"/>
        </w:rPr>
        <w:t>情况、资源综合利用、节能降耗、清洁生产等创新情况。</w:t>
      </w: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eastAsia="仿宋_GB2312"/>
          <w:color w:val="auto"/>
          <w:sz w:val="28"/>
          <w:lang w:eastAsia="zh-CN"/>
        </w:rPr>
        <w:t>四</w:t>
      </w:r>
      <w:r>
        <w:rPr>
          <w:rFonts w:hint="eastAsia" w:ascii="仿宋_GB2312" w:eastAsia="仿宋_GB2312"/>
          <w:color w:val="auto"/>
          <w:sz w:val="28"/>
        </w:rPr>
        <w:t>、</w:t>
      </w:r>
      <w:r>
        <w:rPr>
          <w:rFonts w:hint="eastAsia" w:ascii="仿宋_GB2312" w:eastAsia="仿宋_GB2312"/>
          <w:color w:val="auto"/>
          <w:sz w:val="28"/>
          <w:lang w:eastAsia="zh-CN"/>
        </w:rPr>
        <w:t>企业技术中心取得的主要创新成果，形成的核心技术及自主知识产权情况，重点介绍相关科技成果对企业核心产品研发、核心竞争力提升的支撑作用，以及取得的经济社会效益</w:t>
      </w:r>
      <w:r>
        <w:rPr>
          <w:rFonts w:hint="eastAsia" w:ascii="仿宋_GB2312" w:eastAsia="仿宋_GB2312"/>
          <w:color w:val="auto"/>
          <w:sz w:val="28"/>
        </w:rPr>
        <w:t>。</w:t>
      </w:r>
    </w:p>
    <w:p>
      <w:pPr>
        <w:pStyle w:val="21"/>
        <w:widowControl w:val="0"/>
        <w:spacing w:before="0" w:after="0" w:line="560" w:lineRule="exact"/>
        <w:ind w:firstLine="560" w:firstLineChars="200"/>
        <w:jc w:val="both"/>
        <w:rPr>
          <w:rFonts w:hint="eastAsia" w:ascii="仿宋_GB2312" w:hAnsi="Times New Roman" w:eastAsia="仿宋_GB2312"/>
          <w:color w:val="auto"/>
          <w:sz w:val="28"/>
          <w:lang w:eastAsia="zh-CN"/>
        </w:rPr>
      </w:pPr>
      <w:r>
        <w:rPr>
          <w:rFonts w:hint="eastAsia" w:ascii="仿宋_GB2312" w:eastAsia="仿宋_GB2312"/>
          <w:color w:val="auto"/>
          <w:sz w:val="28"/>
          <w:lang w:eastAsia="zh-CN"/>
        </w:rPr>
        <w:t>五</w:t>
      </w:r>
      <w:r>
        <w:rPr>
          <w:rFonts w:hint="eastAsia" w:ascii="仿宋_GB2312" w:hAnsi="Times New Roman" w:eastAsia="仿宋_GB2312"/>
          <w:color w:val="auto"/>
          <w:sz w:val="28"/>
          <w:lang w:eastAsia="zh-CN"/>
        </w:rPr>
        <w:t>、其它有特色的工作情况。</w:t>
      </w:r>
    </w:p>
    <w:p>
      <w:pPr>
        <w:pStyle w:val="21"/>
        <w:widowControl w:val="0"/>
        <w:spacing w:before="0" w:after="0" w:line="560" w:lineRule="exact"/>
        <w:ind w:firstLine="560" w:firstLineChars="200"/>
        <w:jc w:val="both"/>
        <w:rPr>
          <w:rFonts w:hint="eastAsia" w:ascii="仿宋_GB2312" w:hAnsi="Times New Roman" w:eastAsia="仿宋_GB2312"/>
          <w:color w:val="auto"/>
          <w:sz w:val="28"/>
          <w:lang w:eastAsia="zh-CN"/>
        </w:rPr>
      </w:pPr>
      <w:r>
        <w:rPr>
          <w:rFonts w:hint="eastAsia" w:ascii="仿宋_GB2312" w:hAnsi="Times New Roman" w:eastAsia="仿宋_GB2312"/>
          <w:color w:val="auto"/>
          <w:sz w:val="28"/>
          <w:lang w:eastAsia="zh-CN"/>
        </w:rPr>
        <w:t>六、意见及建议</w:t>
      </w:r>
    </w:p>
    <w:p>
      <w:pPr>
        <w:pStyle w:val="21"/>
        <w:widowControl w:val="0"/>
        <w:spacing w:before="0" w:after="0" w:line="560" w:lineRule="exact"/>
        <w:ind w:firstLine="560" w:firstLineChars="200"/>
        <w:jc w:val="both"/>
        <w:rPr>
          <w:rFonts w:hint="eastAsia" w:ascii="仿宋_GB2312" w:eastAsia="仿宋_GB2312"/>
          <w:color w:val="auto"/>
          <w:sz w:val="28"/>
        </w:rPr>
      </w:pPr>
      <w:r>
        <w:rPr>
          <w:rFonts w:hint="eastAsia" w:ascii="仿宋_GB2312" w:hAnsi="Times New Roman" w:eastAsia="仿宋_GB2312"/>
          <w:color w:val="auto"/>
          <w:sz w:val="28"/>
          <w:lang w:eastAsia="zh-CN"/>
        </w:rPr>
        <w:t>七、企业技</w:t>
      </w:r>
      <w:r>
        <w:rPr>
          <w:rFonts w:hint="eastAsia" w:ascii="仿宋_GB2312" w:eastAsia="仿宋_GB2312"/>
          <w:color w:val="auto"/>
          <w:sz w:val="28"/>
          <w:szCs w:val="18"/>
        </w:rPr>
        <w:t>术中心</w:t>
      </w:r>
      <w:r>
        <w:rPr>
          <w:rFonts w:hint="eastAsia" w:ascii="仿宋_GB2312" w:eastAsia="仿宋_GB2312"/>
          <w:color w:val="auto"/>
          <w:sz w:val="28"/>
        </w:rPr>
        <w:t>技术开发投入情况调查</w:t>
      </w:r>
      <w:r>
        <w:rPr>
          <w:rFonts w:hint="eastAsia" w:ascii="仿宋_GB2312" w:eastAsia="仿宋_GB2312"/>
          <w:color w:val="auto"/>
          <w:sz w:val="28"/>
          <w:szCs w:val="18"/>
        </w:rPr>
        <w:t>表</w:t>
      </w:r>
      <w:r>
        <w:rPr>
          <w:rFonts w:hint="eastAsia" w:ascii="仿宋_GB2312" w:eastAsia="仿宋_GB2312"/>
          <w:color w:val="auto"/>
          <w:sz w:val="28"/>
        </w:rPr>
        <w:t>（见附表）</w:t>
      </w:r>
    </w:p>
    <w:p>
      <w:pPr>
        <w:pStyle w:val="10"/>
        <w:widowControl w:val="0"/>
        <w:spacing w:line="240" w:lineRule="atLeast"/>
        <w:jc w:val="both"/>
      </w:pPr>
    </w:p>
    <w:p>
      <w:pPr>
        <w:pStyle w:val="21"/>
        <w:widowControl w:val="0"/>
        <w:spacing w:before="0" w:after="0" w:line="600" w:lineRule="exact"/>
        <w:ind w:firstLine="0"/>
        <w:rPr>
          <w:rFonts w:hint="eastAsia" w:ascii="黑体" w:eastAsia="黑体"/>
          <w:color w:val="auto"/>
          <w:sz w:val="32"/>
        </w:rPr>
      </w:pPr>
      <w:r>
        <w:rPr>
          <w:rFonts w:hint="eastAsia" w:ascii="黑体" w:eastAsia="黑体"/>
          <w:color w:val="auto"/>
          <w:sz w:val="32"/>
        </w:rPr>
        <w:t>附表</w:t>
      </w:r>
    </w:p>
    <w:p>
      <w:pPr>
        <w:spacing w:line="600" w:lineRule="exact"/>
        <w:jc w:val="center"/>
        <w:rPr>
          <w:rFonts w:hint="eastAsia" w:ascii="方正小标宋_GBK" w:eastAsia="方正小标宋_GBK"/>
          <w:sz w:val="44"/>
        </w:rPr>
      </w:pPr>
      <w:r>
        <w:rPr>
          <w:rFonts w:hint="eastAsia" w:ascii="方正小标宋_GBK" w:eastAsia="方正小标宋_GBK"/>
          <w:sz w:val="44"/>
        </w:rPr>
        <w:t>企业技术中心技术开发投入情况调查表</w:t>
      </w:r>
    </w:p>
    <w:p>
      <w:pPr>
        <w:jc w:val="right"/>
        <w:rPr>
          <w:rFonts w:hint="eastAsia" w:ascii="仿宋_GB2312" w:eastAsia="仿宋_GB2312"/>
          <w:bCs/>
          <w:sz w:val="24"/>
          <w:szCs w:val="24"/>
        </w:rPr>
      </w:pPr>
      <w:r>
        <w:rPr>
          <w:rFonts w:hint="eastAsia" w:ascii="仿宋_GB2312" w:eastAsia="仿宋_GB2312"/>
          <w:bCs/>
          <w:sz w:val="24"/>
          <w:szCs w:val="24"/>
        </w:rPr>
        <w:t>单位：万元</w:t>
      </w:r>
    </w:p>
    <w:tbl>
      <w:tblPr>
        <w:tblStyle w:val="13"/>
        <w:tblW w:w="9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32"/>
        <w:gridCol w:w="446"/>
        <w:gridCol w:w="11"/>
        <w:gridCol w:w="377"/>
        <w:gridCol w:w="757"/>
        <w:gridCol w:w="237"/>
        <w:gridCol w:w="691"/>
        <w:gridCol w:w="278"/>
        <w:gridCol w:w="441"/>
        <w:gridCol w:w="36"/>
        <w:gridCol w:w="17"/>
        <w:gridCol w:w="711"/>
        <w:gridCol w:w="675"/>
        <w:gridCol w:w="462"/>
        <w:gridCol w:w="437"/>
        <w:gridCol w:w="702"/>
        <w:gridCol w:w="16"/>
        <w:gridCol w:w="542"/>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89" w:type="dxa"/>
            <w:gridSpan w:val="3"/>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所属地区</w:t>
            </w:r>
          </w:p>
        </w:tc>
        <w:tc>
          <w:tcPr>
            <w:tcW w:w="1371" w:type="dxa"/>
            <w:gridSpan w:val="3"/>
            <w:noWrap w:val="0"/>
            <w:vAlign w:val="center"/>
          </w:tcPr>
          <w:p>
            <w:pPr>
              <w:spacing w:line="0" w:lineRule="atLeast"/>
              <w:jc w:val="center"/>
              <w:rPr>
                <w:rFonts w:hint="eastAsia" w:ascii="仿宋_GB2312" w:eastAsia="仿宋_GB2312"/>
                <w:sz w:val="24"/>
                <w:szCs w:val="24"/>
              </w:rPr>
            </w:pPr>
          </w:p>
        </w:tc>
        <w:tc>
          <w:tcPr>
            <w:tcW w:w="1463" w:type="dxa"/>
            <w:gridSpan w:val="5"/>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联系人</w:t>
            </w:r>
          </w:p>
        </w:tc>
        <w:tc>
          <w:tcPr>
            <w:tcW w:w="1848" w:type="dxa"/>
            <w:gridSpan w:val="3"/>
            <w:noWrap w:val="0"/>
            <w:vAlign w:val="center"/>
          </w:tcPr>
          <w:p>
            <w:pPr>
              <w:spacing w:line="0" w:lineRule="atLeast"/>
              <w:rPr>
                <w:rFonts w:hint="eastAsia" w:ascii="仿宋_GB2312" w:eastAsia="仿宋_GB2312"/>
                <w:sz w:val="24"/>
                <w:szCs w:val="24"/>
              </w:rPr>
            </w:pPr>
          </w:p>
        </w:tc>
        <w:tc>
          <w:tcPr>
            <w:tcW w:w="1155" w:type="dxa"/>
            <w:gridSpan w:val="3"/>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联系电话</w:t>
            </w:r>
          </w:p>
        </w:tc>
        <w:tc>
          <w:tcPr>
            <w:tcW w:w="1337" w:type="dxa"/>
            <w:gridSpan w:val="2"/>
            <w:noWrap w:val="0"/>
            <w:vAlign w:val="center"/>
          </w:tcPr>
          <w:p>
            <w:pPr>
              <w:spacing w:line="0" w:lineRule="atLeas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noWrap w:val="0"/>
            <w:vAlign w:val="center"/>
          </w:tcPr>
          <w:p>
            <w:pPr>
              <w:spacing w:line="0" w:lineRule="atLeast"/>
              <w:jc w:val="center"/>
              <w:rPr>
                <w:rFonts w:hint="eastAsia" w:ascii="仿宋_GB2312" w:eastAsia="仿宋_GB2312"/>
                <w:sz w:val="24"/>
                <w:szCs w:val="24"/>
              </w:rPr>
            </w:pPr>
            <w:r>
              <w:rPr>
                <w:rFonts w:hint="eastAsia" w:ascii="仿宋_GB2312" w:eastAsia="仿宋_GB2312"/>
                <w:bCs/>
                <w:sz w:val="24"/>
                <w:szCs w:val="24"/>
              </w:rPr>
              <w:t>单位名称</w:t>
            </w:r>
          </w:p>
        </w:tc>
        <w:tc>
          <w:tcPr>
            <w:tcW w:w="4693" w:type="dxa"/>
            <w:gridSpan w:val="12"/>
            <w:noWrap w:val="0"/>
            <w:vAlign w:val="center"/>
          </w:tcPr>
          <w:p>
            <w:pPr>
              <w:spacing w:line="0" w:lineRule="atLeast"/>
              <w:rPr>
                <w:rFonts w:hint="eastAsia" w:ascii="仿宋_GB2312" w:eastAsia="仿宋_GB2312"/>
                <w:sz w:val="24"/>
                <w:szCs w:val="24"/>
              </w:rPr>
            </w:pPr>
          </w:p>
        </w:tc>
        <w:tc>
          <w:tcPr>
            <w:tcW w:w="1155" w:type="dxa"/>
            <w:gridSpan w:val="3"/>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传　　真</w:t>
            </w:r>
          </w:p>
        </w:tc>
        <w:tc>
          <w:tcPr>
            <w:tcW w:w="1337" w:type="dxa"/>
            <w:gridSpan w:val="2"/>
            <w:noWrap w:val="0"/>
            <w:vAlign w:val="center"/>
          </w:tcPr>
          <w:p>
            <w:pPr>
              <w:spacing w:line="0" w:lineRule="atLeas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单位地址</w:t>
            </w:r>
          </w:p>
        </w:tc>
        <w:tc>
          <w:tcPr>
            <w:tcW w:w="4693" w:type="dxa"/>
            <w:gridSpan w:val="12"/>
            <w:noWrap w:val="0"/>
            <w:vAlign w:val="center"/>
          </w:tcPr>
          <w:p>
            <w:pPr>
              <w:spacing w:line="0" w:lineRule="atLeast"/>
              <w:rPr>
                <w:rFonts w:hint="eastAsia" w:ascii="仿宋_GB2312" w:eastAsia="仿宋_GB2312"/>
                <w:sz w:val="24"/>
                <w:szCs w:val="24"/>
              </w:rPr>
            </w:pPr>
          </w:p>
        </w:tc>
        <w:tc>
          <w:tcPr>
            <w:tcW w:w="1155" w:type="dxa"/>
            <w:gridSpan w:val="3"/>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邮　　编</w:t>
            </w:r>
          </w:p>
        </w:tc>
        <w:tc>
          <w:tcPr>
            <w:tcW w:w="1337" w:type="dxa"/>
            <w:gridSpan w:val="2"/>
            <w:noWrap w:val="0"/>
            <w:vAlign w:val="center"/>
          </w:tcPr>
          <w:p>
            <w:pPr>
              <w:spacing w:line="0" w:lineRule="atLeas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企业注册类型</w:t>
            </w:r>
          </w:p>
        </w:tc>
        <w:tc>
          <w:tcPr>
            <w:tcW w:w="4693" w:type="dxa"/>
            <w:gridSpan w:val="12"/>
            <w:noWrap w:val="0"/>
            <w:vAlign w:val="center"/>
          </w:tcPr>
          <w:p>
            <w:pPr>
              <w:spacing w:line="0" w:lineRule="atLeast"/>
              <w:rPr>
                <w:rFonts w:hint="eastAsia" w:ascii="仿宋_GB2312" w:eastAsia="仿宋_GB2312"/>
                <w:sz w:val="24"/>
                <w:szCs w:val="24"/>
              </w:rPr>
            </w:pPr>
          </w:p>
        </w:tc>
        <w:tc>
          <w:tcPr>
            <w:tcW w:w="1155" w:type="dxa"/>
            <w:gridSpan w:val="3"/>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E-mail</w:t>
            </w:r>
          </w:p>
        </w:tc>
        <w:tc>
          <w:tcPr>
            <w:tcW w:w="1337" w:type="dxa"/>
            <w:gridSpan w:val="2"/>
            <w:noWrap w:val="0"/>
            <w:vAlign w:val="center"/>
          </w:tcPr>
          <w:p>
            <w:pPr>
              <w:spacing w:line="0" w:lineRule="atLeas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企业职工数</w:t>
            </w:r>
          </w:p>
        </w:tc>
        <w:tc>
          <w:tcPr>
            <w:tcW w:w="2828" w:type="dxa"/>
            <w:gridSpan w:val="8"/>
            <w:noWrap w:val="0"/>
            <w:vAlign w:val="center"/>
          </w:tcPr>
          <w:p>
            <w:pPr>
              <w:spacing w:line="0" w:lineRule="atLeast"/>
              <w:rPr>
                <w:rFonts w:hint="eastAsia" w:ascii="仿宋_GB2312" w:eastAsia="仿宋_GB2312"/>
                <w:sz w:val="24"/>
                <w:szCs w:val="24"/>
              </w:rPr>
            </w:pPr>
          </w:p>
        </w:tc>
        <w:tc>
          <w:tcPr>
            <w:tcW w:w="1865" w:type="dxa"/>
            <w:gridSpan w:val="4"/>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技术人员数</w:t>
            </w:r>
          </w:p>
        </w:tc>
        <w:tc>
          <w:tcPr>
            <w:tcW w:w="2492" w:type="dxa"/>
            <w:gridSpan w:val="5"/>
            <w:noWrap w:val="0"/>
            <w:vAlign w:val="center"/>
          </w:tcPr>
          <w:p>
            <w:pPr>
              <w:spacing w:line="0" w:lineRule="atLeas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lang w:eastAsia="zh-CN"/>
              </w:rPr>
              <w:t>市</w:t>
            </w:r>
            <w:r>
              <w:rPr>
                <w:rFonts w:hint="eastAsia" w:ascii="仿宋_GB2312" w:eastAsia="仿宋_GB2312"/>
                <w:sz w:val="24"/>
                <w:szCs w:val="24"/>
              </w:rPr>
              <w:t>级认定时间</w:t>
            </w:r>
          </w:p>
        </w:tc>
        <w:tc>
          <w:tcPr>
            <w:tcW w:w="7185" w:type="dxa"/>
            <w:gridSpan w:val="17"/>
            <w:noWrap w:val="0"/>
            <w:vAlign w:val="center"/>
          </w:tcPr>
          <w:p>
            <w:pPr>
              <w:spacing w:line="0" w:lineRule="atLeast"/>
              <w:ind w:firstLine="480" w:firstLineChars="200"/>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tcBorders>
              <w:top w:val="single" w:color="auto" w:sz="4" w:space="0"/>
              <w:left w:val="single" w:color="auto" w:sz="4" w:space="0"/>
              <w:bottom w:val="single" w:color="auto" w:sz="4" w:space="0"/>
              <w:right w:val="single" w:color="auto" w:sz="4" w:space="0"/>
              <w:tl2br w:val="single" w:color="auto" w:sz="4" w:space="0"/>
            </w:tcBorders>
            <w:noWrap w:val="0"/>
            <w:tcMar>
              <w:top w:w="15" w:type="dxa"/>
              <w:left w:w="15" w:type="dxa"/>
              <w:right w:w="15" w:type="dxa"/>
            </w:tcMar>
            <w:vAlign w:val="top"/>
          </w:tcPr>
          <w:p>
            <w:pPr>
              <w:spacing w:line="0" w:lineRule="atLeast"/>
              <w:ind w:left="210"/>
              <w:rPr>
                <w:rFonts w:hint="eastAsia" w:ascii="仿宋_GB2312" w:eastAsia="仿宋_GB2312"/>
                <w:sz w:val="24"/>
                <w:szCs w:val="24"/>
              </w:rPr>
            </w:pPr>
          </w:p>
        </w:tc>
        <w:tc>
          <w:tcPr>
            <w:tcW w:w="1145"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企业总资产</w:t>
            </w:r>
          </w:p>
        </w:tc>
        <w:tc>
          <w:tcPr>
            <w:tcW w:w="1206"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资产负债率</w:t>
            </w:r>
          </w:p>
        </w:tc>
        <w:tc>
          <w:tcPr>
            <w:tcW w:w="1205" w:type="dxa"/>
            <w:gridSpan w:val="4"/>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主营业务收入收入</w:t>
            </w:r>
          </w:p>
        </w:tc>
        <w:tc>
          <w:tcPr>
            <w:tcW w:w="1137"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利润</w:t>
            </w:r>
          </w:p>
        </w:tc>
        <w:tc>
          <w:tcPr>
            <w:tcW w:w="1139"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rPr>
              <w:t>税金</w:t>
            </w:r>
          </w:p>
        </w:tc>
        <w:tc>
          <w:tcPr>
            <w:tcW w:w="1353"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4"/>
                <w:szCs w:val="24"/>
              </w:rPr>
            </w:pPr>
            <w:r>
              <w:rPr>
                <w:rFonts w:hint="eastAsia" w:ascii="仿宋_GB2312" w:eastAsia="仿宋_GB2312"/>
                <w:sz w:val="24"/>
                <w:szCs w:val="24"/>
                <w:lang w:eastAsia="zh-CN"/>
              </w:rPr>
              <w:t>研发</w:t>
            </w:r>
            <w:r>
              <w:rPr>
                <w:rFonts w:hint="eastAsia" w:ascii="仿宋_GB2312" w:eastAsia="仿宋_GB2312"/>
                <w:sz w:val="24"/>
                <w:szCs w:val="24"/>
              </w:rPr>
              <w:t>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0" w:lineRule="atLeast"/>
              <w:ind w:left="210"/>
              <w:jc w:val="center"/>
              <w:rPr>
                <w:rFonts w:hint="eastAsia" w:ascii="仿宋_GB2312" w:eastAsia="仿宋_GB2312"/>
                <w:sz w:val="24"/>
                <w:szCs w:val="24"/>
              </w:rPr>
            </w:pPr>
            <w:r>
              <w:rPr>
                <w:rFonts w:hint="eastAsia" w:ascii="仿宋_GB2312" w:eastAsia="仿宋_GB2312"/>
                <w:sz w:val="24"/>
                <w:szCs w:val="24"/>
              </w:rPr>
              <w:t>报告年度</w:t>
            </w:r>
          </w:p>
        </w:tc>
        <w:tc>
          <w:tcPr>
            <w:tcW w:w="1145"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206"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205" w:type="dxa"/>
            <w:gridSpan w:val="4"/>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137"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139"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353"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187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0" w:lineRule="atLeast"/>
              <w:ind w:left="210"/>
              <w:jc w:val="center"/>
              <w:rPr>
                <w:rFonts w:hint="eastAsia" w:ascii="仿宋_GB2312" w:eastAsia="仿宋_GB2312"/>
                <w:sz w:val="24"/>
                <w:szCs w:val="24"/>
              </w:rPr>
            </w:pPr>
            <w:r>
              <w:rPr>
                <w:rFonts w:hint="eastAsia" w:ascii="仿宋_GB2312" w:eastAsia="仿宋_GB2312"/>
                <w:sz w:val="24"/>
                <w:szCs w:val="24"/>
                <w:lang w:val="en-US" w:eastAsia="zh-CN"/>
              </w:rPr>
              <w:t>报告上一年度</w:t>
            </w:r>
          </w:p>
        </w:tc>
        <w:tc>
          <w:tcPr>
            <w:tcW w:w="1145"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206"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205" w:type="dxa"/>
            <w:gridSpan w:val="4"/>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137"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139"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c>
          <w:tcPr>
            <w:tcW w:w="1353"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14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0" w:lineRule="atLeast"/>
              <w:ind w:left="40"/>
              <w:jc w:val="center"/>
              <w:rPr>
                <w:rFonts w:hint="eastAsia" w:ascii="仿宋_GB2312" w:eastAsia="仿宋_GB2312"/>
                <w:sz w:val="22"/>
                <w:szCs w:val="22"/>
              </w:rPr>
            </w:pPr>
            <w:r>
              <w:rPr>
                <w:rFonts w:hint="eastAsia" w:ascii="仿宋_GB2312" w:eastAsia="仿宋_GB2312"/>
                <w:sz w:val="22"/>
                <w:szCs w:val="22"/>
              </w:rPr>
              <w:t>报告年度税前据实抵扣额</w:t>
            </w:r>
          </w:p>
        </w:tc>
        <w:tc>
          <w:tcPr>
            <w:tcW w:w="834"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2"/>
                <w:szCs w:val="22"/>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ind w:left="105"/>
              <w:jc w:val="center"/>
              <w:rPr>
                <w:rFonts w:hint="eastAsia" w:ascii="仿宋_GB2312" w:eastAsia="仿宋_GB2312"/>
                <w:sz w:val="22"/>
                <w:szCs w:val="22"/>
              </w:rPr>
            </w:pPr>
            <w:r>
              <w:rPr>
                <w:rFonts w:hint="eastAsia" w:ascii="仿宋_GB2312" w:eastAsia="仿宋_GB2312"/>
                <w:sz w:val="22"/>
                <w:szCs w:val="22"/>
              </w:rPr>
              <w:t>报告年度</w:t>
            </w:r>
            <w:r>
              <w:rPr>
                <w:rFonts w:hint="eastAsia" w:ascii="仿宋_GB2312" w:eastAsia="仿宋_GB2312"/>
                <w:sz w:val="22"/>
                <w:szCs w:val="22"/>
                <w:lang w:eastAsia="zh-CN"/>
              </w:rPr>
              <w:t>研</w:t>
            </w:r>
            <w:r>
              <w:rPr>
                <w:rFonts w:hint="eastAsia" w:ascii="仿宋_GB2312" w:eastAsia="仿宋_GB2312"/>
                <w:sz w:val="22"/>
                <w:szCs w:val="22"/>
              </w:rPr>
              <w:t>发投入</w:t>
            </w:r>
            <w:r>
              <w:rPr>
                <w:rFonts w:hint="eastAsia" w:ascii="仿宋_GB2312" w:eastAsia="仿宋_GB2312"/>
                <w:sz w:val="22"/>
                <w:szCs w:val="22"/>
                <w:lang w:eastAsia="zh-CN"/>
              </w:rPr>
              <w:t>加计</w:t>
            </w:r>
            <w:r>
              <w:rPr>
                <w:rFonts w:hint="eastAsia" w:ascii="仿宋_GB2312" w:eastAsia="仿宋_GB2312"/>
                <w:sz w:val="22"/>
                <w:szCs w:val="22"/>
              </w:rPr>
              <w:t>抵扣额</w:t>
            </w:r>
          </w:p>
        </w:tc>
        <w:tc>
          <w:tcPr>
            <w:tcW w:w="719"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2"/>
                <w:szCs w:val="22"/>
              </w:rPr>
            </w:pPr>
          </w:p>
        </w:tc>
        <w:tc>
          <w:tcPr>
            <w:tcW w:w="1439" w:type="dxa"/>
            <w:gridSpan w:val="4"/>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2"/>
                <w:szCs w:val="22"/>
              </w:rPr>
            </w:pPr>
            <w:r>
              <w:rPr>
                <w:rFonts w:hint="eastAsia" w:ascii="仿宋_GB2312" w:eastAsia="仿宋_GB2312"/>
                <w:sz w:val="22"/>
                <w:szCs w:val="22"/>
              </w:rPr>
              <w:t>报告年度实际减缴所得税</w:t>
            </w:r>
          </w:p>
        </w:tc>
        <w:tc>
          <w:tcPr>
            <w:tcW w:w="899" w:type="dxa"/>
            <w:gridSpan w:val="2"/>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2"/>
                <w:szCs w:val="22"/>
              </w:rPr>
            </w:pPr>
          </w:p>
        </w:tc>
        <w:tc>
          <w:tcPr>
            <w:tcW w:w="1260" w:type="dxa"/>
            <w:gridSpan w:val="3"/>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hint="eastAsia" w:ascii="仿宋_GB2312" w:eastAsia="仿宋_GB2312"/>
                <w:sz w:val="22"/>
                <w:szCs w:val="22"/>
              </w:rPr>
            </w:pPr>
            <w:r>
              <w:rPr>
                <w:rFonts w:hint="eastAsia" w:ascii="仿宋_GB2312" w:eastAsia="仿宋_GB2312"/>
                <w:sz w:val="22"/>
                <w:szCs w:val="22"/>
              </w:rPr>
              <w:t>报告年度实缴所得税</w:t>
            </w:r>
          </w:p>
        </w:tc>
        <w:tc>
          <w:tcPr>
            <w:tcW w:w="79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ind w:left="210"/>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5" w:hRule="atLeast"/>
          <w:jc w:val="center"/>
        </w:trPr>
        <w:tc>
          <w:tcPr>
            <w:tcW w:w="9063" w:type="dxa"/>
            <w:gridSpan w:val="19"/>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pPr>
              <w:spacing w:line="0" w:lineRule="atLeast"/>
              <w:rPr>
                <w:rFonts w:hint="eastAsia" w:ascii="仿宋_GB2312" w:eastAsia="仿宋_GB2312"/>
                <w:sz w:val="24"/>
                <w:szCs w:val="24"/>
              </w:rPr>
            </w:pPr>
            <w:r>
              <w:rPr>
                <w:rFonts w:hint="eastAsia" w:ascii="仿宋_GB2312" w:eastAsia="仿宋_GB2312"/>
                <w:sz w:val="24"/>
                <w:szCs w:val="24"/>
              </w:rPr>
              <w:t>1、影响开发投入的主要原因: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5" w:hRule="atLeast"/>
          <w:jc w:val="center"/>
        </w:trPr>
        <w:tc>
          <w:tcPr>
            <w:tcW w:w="9063" w:type="dxa"/>
            <w:gridSpan w:val="19"/>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pPr>
              <w:numPr>
                <w:ilvl w:val="0"/>
                <w:numId w:val="2"/>
              </w:numPr>
              <w:spacing w:before="217" w:beforeLines="50" w:line="0" w:lineRule="atLeast"/>
              <w:rPr>
                <w:rFonts w:hint="eastAsia" w:ascii="仿宋_GB2312" w:eastAsia="仿宋_GB2312"/>
                <w:sz w:val="24"/>
                <w:szCs w:val="24"/>
              </w:rPr>
            </w:pPr>
            <w:r>
              <w:rPr>
                <w:rFonts w:hint="eastAsia" w:ascii="仿宋_GB2312" w:eastAsia="仿宋_GB2312"/>
                <w:sz w:val="24"/>
                <w:szCs w:val="24"/>
              </w:rPr>
              <w:t>影响税前抵扣的主要原因：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1" w:hRule="atLeast"/>
          <w:jc w:val="center"/>
        </w:trPr>
        <w:tc>
          <w:tcPr>
            <w:tcW w:w="9063" w:type="dxa"/>
            <w:gridSpan w:val="19"/>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pPr>
              <w:numPr>
                <w:ilvl w:val="0"/>
                <w:numId w:val="2"/>
              </w:numPr>
              <w:spacing w:before="217" w:beforeLines="50" w:line="0" w:lineRule="atLeast"/>
              <w:rPr>
                <w:rFonts w:hint="eastAsia" w:ascii="仿宋_GB2312" w:eastAsia="仿宋_GB2312"/>
                <w:sz w:val="24"/>
                <w:szCs w:val="24"/>
              </w:rPr>
            </w:pPr>
            <w:r>
              <w:rPr>
                <w:rFonts w:hint="eastAsia" w:ascii="仿宋_GB2312" w:eastAsia="仿宋_GB2312"/>
                <w:sz w:val="24"/>
                <w:szCs w:val="24"/>
              </w:rPr>
              <w:t>开展税前抵扣工作的建议：</w:t>
            </w:r>
          </w:p>
        </w:tc>
      </w:tr>
    </w:tbl>
    <w:p>
      <w:pPr>
        <w:rPr>
          <w:rFonts w:hint="eastAsia" w:ascii="仿宋_GB2312" w:eastAsia="仿宋_GB2312"/>
          <w:sz w:val="22"/>
          <w:szCs w:val="22"/>
        </w:rPr>
      </w:pPr>
      <w:r>
        <w:rPr>
          <w:rFonts w:hint="eastAsia" w:ascii="仿宋_GB2312" w:eastAsia="仿宋_GB2312"/>
          <w:sz w:val="22"/>
          <w:szCs w:val="22"/>
        </w:rPr>
        <w:t xml:space="preserve">企业公章：　　　　　　 　企业财务公章：　　　   　　　　填表日期： </w:t>
      </w:r>
    </w:p>
    <w:p>
      <w:pPr>
        <w:rPr>
          <w:rFonts w:ascii="仿宋" w:hAnsi="仿宋" w:eastAsia="仿宋" w:cs="Times New Roman"/>
          <w:sz w:val="32"/>
          <w:szCs w:val="32"/>
        </w:rPr>
      </w:pPr>
      <w:r>
        <w:rPr>
          <w:sz w:val="22"/>
          <w:szCs w:val="22"/>
        </w:rPr>
        <w:br w:type="page"/>
      </w:r>
    </w:p>
    <w:p>
      <w:pPr>
        <w:pStyle w:val="21"/>
        <w:widowControl w:val="0"/>
        <w:spacing w:before="0" w:after="0" w:line="600" w:lineRule="exact"/>
        <w:ind w:firstLine="0"/>
        <w:rPr>
          <w:rFonts w:hint="eastAsia" w:ascii="黑体" w:eastAsia="黑体" w:cs="黑体"/>
          <w:b/>
          <w:bCs/>
          <w:color w:val="auto"/>
          <w:sz w:val="32"/>
          <w:lang w:bidi="ar-SA"/>
        </w:rPr>
      </w:pPr>
      <w:r>
        <w:rPr>
          <w:rStyle w:val="15"/>
          <w:rFonts w:hint="eastAsia" w:ascii="黑体" w:eastAsia="黑体" w:cs="黑体"/>
          <w:b w:val="0"/>
          <w:bCs w:val="0"/>
          <w:color w:val="auto"/>
          <w:sz w:val="32"/>
          <w:lang w:bidi="ar-SA"/>
        </w:rPr>
        <w:t>附件2</w:t>
      </w:r>
    </w:p>
    <w:p>
      <w:pPr>
        <w:pStyle w:val="22"/>
        <w:widowControl w:val="0"/>
        <w:spacing w:before="0" w:beforeAutospacing="0" w:after="0" w:afterAutospacing="0" w:line="480" w:lineRule="exact"/>
        <w:jc w:val="center"/>
        <w:rPr>
          <w:rStyle w:val="15"/>
          <w:rFonts w:hint="eastAsia" w:ascii="仿宋_GB2312" w:eastAsia="仿宋_GB2312"/>
          <w:sz w:val="44"/>
        </w:rPr>
      </w:pPr>
    </w:p>
    <w:p>
      <w:pPr>
        <w:pStyle w:val="22"/>
        <w:widowControl w:val="0"/>
        <w:spacing w:before="0" w:beforeAutospacing="0" w:after="0" w:afterAutospacing="0" w:line="480" w:lineRule="exact"/>
        <w:jc w:val="center"/>
        <w:rPr>
          <w:rFonts w:hint="eastAsia" w:ascii="宋体" w:eastAsia="宋体"/>
          <w:sz w:val="44"/>
        </w:rPr>
      </w:pPr>
      <w:r>
        <w:rPr>
          <w:rStyle w:val="15"/>
          <w:rFonts w:hint="eastAsia" w:ascii="方正小标宋_GBK" w:eastAsia="方正小标宋_GBK"/>
          <w:b w:val="0"/>
          <w:bCs w:val="0"/>
          <w:sz w:val="44"/>
        </w:rPr>
        <w:t>企业技术中心评价材料</w:t>
      </w:r>
      <w:r>
        <w:rPr>
          <w:rFonts w:hint="eastAsia" w:ascii="宋体" w:eastAsia="宋体"/>
          <w:sz w:val="44"/>
        </w:rPr>
        <w:t> </w:t>
      </w:r>
    </w:p>
    <w:p>
      <w:pPr>
        <w:pStyle w:val="21"/>
        <w:widowControl w:val="0"/>
        <w:spacing w:before="0" w:after="0" w:line="480" w:lineRule="exact"/>
        <w:rPr>
          <w:rStyle w:val="15"/>
          <w:rFonts w:hint="eastAsia" w:ascii="仿宋_GB2312" w:eastAsia="仿宋_GB2312"/>
          <w:color w:val="auto"/>
        </w:rPr>
      </w:pPr>
      <w:r>
        <w:rPr>
          <w:rStyle w:val="15"/>
          <w:rFonts w:hint="eastAsia" w:ascii="仿宋_GB2312" w:eastAsia="仿宋_GB2312"/>
          <w:color w:val="auto"/>
        </w:rPr>
        <w:t>　　</w:t>
      </w:r>
    </w:p>
    <w:p>
      <w:pPr>
        <w:pStyle w:val="21"/>
        <w:widowControl w:val="0"/>
        <w:spacing w:before="0" w:after="0" w:line="600" w:lineRule="exact"/>
        <w:ind w:firstLine="560" w:firstLineChars="200"/>
        <w:rPr>
          <w:rStyle w:val="15"/>
          <w:rFonts w:hint="eastAsia" w:ascii="仿宋_GB2312" w:eastAsia="仿宋_GB2312"/>
          <w:b w:val="0"/>
          <w:bCs w:val="0"/>
          <w:color w:val="auto"/>
          <w:sz w:val="28"/>
        </w:rPr>
      </w:pPr>
      <w:r>
        <w:rPr>
          <w:rStyle w:val="15"/>
          <w:rFonts w:hint="eastAsia" w:ascii="黑体" w:eastAsia="黑体" w:cs="黑体"/>
          <w:b w:val="0"/>
          <w:bCs w:val="0"/>
          <w:color w:val="auto"/>
          <w:sz w:val="28"/>
          <w:lang w:bidi="ar-SA"/>
        </w:rPr>
        <w:t>一、企业技术中心评价</w:t>
      </w:r>
      <w:r>
        <w:rPr>
          <w:rStyle w:val="15"/>
          <w:rFonts w:hint="eastAsia" w:ascii="黑体" w:eastAsia="黑体" w:cs="黑体"/>
          <w:b w:val="0"/>
          <w:bCs w:val="0"/>
          <w:color w:val="auto"/>
          <w:sz w:val="28"/>
          <w:lang w:eastAsia="zh-CN" w:bidi="ar-SA"/>
        </w:rPr>
        <w:t>数据</w:t>
      </w:r>
      <w:r>
        <w:rPr>
          <w:rStyle w:val="15"/>
          <w:rFonts w:hint="eastAsia" w:ascii="黑体" w:eastAsia="黑体" w:cs="黑体"/>
          <w:b w:val="0"/>
          <w:bCs w:val="0"/>
          <w:color w:val="auto"/>
          <w:sz w:val="28"/>
          <w:lang w:bidi="ar-SA"/>
        </w:rPr>
        <w:t>表</w:t>
      </w:r>
    </w:p>
    <w:tbl>
      <w:tblPr>
        <w:tblStyle w:val="13"/>
        <w:tblW w:w="0" w:type="auto"/>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915"/>
        <w:gridCol w:w="3071"/>
        <w:gridCol w:w="1635"/>
        <w:gridCol w:w="245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3"/>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企业名称</w:t>
            </w:r>
          </w:p>
        </w:tc>
        <w:tc>
          <w:tcPr>
            <w:tcW w:w="7157" w:type="dxa"/>
            <w:gridSpan w:val="3"/>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通讯地址</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lang w:eastAsia="zh-CN"/>
              </w:rPr>
            </w:pPr>
            <w:r>
              <w:rPr>
                <w:rFonts w:hint="eastAsia" w:ascii="仿宋_GB2312" w:eastAsia="仿宋_GB2312"/>
                <w:lang w:eastAsia="zh-CN"/>
              </w:rPr>
              <w:t>下属企业数量</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lang w:eastAsia="zh-CN"/>
              </w:rPr>
            </w:pPr>
            <w:r>
              <w:rPr>
                <w:rFonts w:hint="eastAsia" w:ascii="仿宋_GB2312" w:eastAsia="仿宋_GB2312"/>
                <w:lang w:eastAsia="zh-CN"/>
              </w:rPr>
              <w:t>主营业务</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lang w:eastAsia="zh-CN"/>
              </w:rPr>
            </w:pPr>
            <w:r>
              <w:rPr>
                <w:rFonts w:hint="eastAsia" w:ascii="仿宋_GB2312" w:eastAsia="仿宋_GB2312"/>
                <w:lang w:eastAsia="zh-CN"/>
              </w:rPr>
              <w:t>统计行业代码</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企业负责人</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联系电话</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技术中心负责人</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联系电话</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联 系 人</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联系电话</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电子邮件</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联系传真</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spacing w:line="400" w:lineRule="exact"/>
              <w:jc w:val="center"/>
              <w:rPr>
                <w:rFonts w:hint="eastAsia" w:ascii="仿宋_GB2312" w:eastAsia="仿宋_GB2312" w:cs="Arial Unicode MS"/>
                <w:sz w:val="24"/>
                <w:lang w:bidi="ar-SA"/>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191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企业网址</w:t>
            </w:r>
          </w:p>
        </w:tc>
        <w:tc>
          <w:tcPr>
            <w:tcW w:w="3071"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p>
        </w:tc>
        <w:tc>
          <w:tcPr>
            <w:tcW w:w="1635"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eastAsia" w:ascii="仿宋_GB2312" w:eastAsia="仿宋_GB2312"/>
              </w:rPr>
            </w:pPr>
            <w:r>
              <w:rPr>
                <w:rFonts w:hint="eastAsia" w:ascii="仿宋_GB2312" w:eastAsia="仿宋_GB2312"/>
              </w:rPr>
              <w:t>报告年度</w:t>
            </w:r>
          </w:p>
        </w:tc>
        <w:tc>
          <w:tcPr>
            <w:tcW w:w="2451" w:type="dxa"/>
            <w:tcBorders>
              <w:top w:val="outset" w:color="auto" w:sz="6" w:space="0"/>
              <w:left w:val="outset" w:color="auto" w:sz="6" w:space="0"/>
              <w:bottom w:val="outset" w:color="auto" w:sz="6" w:space="0"/>
              <w:right w:val="outset" w:color="auto" w:sz="6" w:space="0"/>
            </w:tcBorders>
            <w:noWrap w:val="0"/>
            <w:vAlign w:val="center"/>
          </w:tcPr>
          <w:p>
            <w:pPr>
              <w:pStyle w:val="24"/>
              <w:widowControl w:val="0"/>
              <w:spacing w:before="0" w:beforeAutospacing="0" w:after="0" w:afterAutospacing="0" w:line="400" w:lineRule="exact"/>
              <w:jc w:val="center"/>
              <w:rPr>
                <w:rFonts w:hint="default" w:ascii="仿宋_GB2312" w:eastAsia="仿宋_GB2312"/>
                <w:lang w:val="en-US" w:eastAsia="zh-CN"/>
              </w:rPr>
            </w:pPr>
            <w:r>
              <w:rPr>
                <w:rFonts w:hint="eastAsia" w:ascii="仿宋_GB2312" w:eastAsia="仿宋_GB2312"/>
                <w:lang w:val="en-US" w:eastAsia="zh-CN"/>
              </w:rPr>
              <w:t>2024</w:t>
            </w:r>
          </w:p>
        </w:tc>
      </w:tr>
    </w:tbl>
    <w:p>
      <w:pPr>
        <w:spacing w:line="400" w:lineRule="exact"/>
        <w:rPr>
          <w:rFonts w:hint="eastAsia" w:ascii="仿宋_GB2312" w:eastAsia="仿宋_GB2312"/>
          <w:vanish/>
        </w:rPr>
      </w:pPr>
    </w:p>
    <w:tbl>
      <w:tblPr>
        <w:tblStyle w:val="13"/>
        <w:tblW w:w="0" w:type="auto"/>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90"/>
        <w:gridCol w:w="6136"/>
        <w:gridCol w:w="971"/>
        <w:gridCol w:w="117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Style w:val="15"/>
                <w:rFonts w:hint="eastAsia" w:ascii="仿宋_GB2312" w:eastAsia="仿宋_GB2312"/>
                <w:color w:val="auto"/>
              </w:rPr>
              <w:t>序号</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Style w:val="15"/>
                <w:rFonts w:hint="eastAsia" w:ascii="仿宋_GB2312" w:eastAsia="仿宋_GB2312"/>
                <w:color w:val="auto"/>
              </w:rPr>
              <w:t>定量数据名称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Style w:val="15"/>
                <w:rFonts w:hint="eastAsia" w:ascii="仿宋_GB2312" w:eastAsia="仿宋_GB2312"/>
                <w:color w:val="auto"/>
              </w:rPr>
              <w:t>单位</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Style w:val="15"/>
                <w:rFonts w:hint="eastAsia" w:ascii="仿宋_GB2312" w:eastAsia="仿宋_GB2312"/>
                <w:color w:val="auto"/>
              </w:rPr>
              <w:t>数据值</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1</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企业</w:t>
            </w:r>
            <w:r>
              <w:rPr>
                <w:rFonts w:hint="eastAsia" w:ascii="仿宋_GB2312" w:eastAsia="仿宋_GB2312"/>
                <w:color w:val="auto"/>
                <w:lang w:eastAsia="zh-CN"/>
              </w:rPr>
              <w:t>主营业务</w:t>
            </w:r>
            <w:r>
              <w:rPr>
                <w:rFonts w:hint="eastAsia" w:ascii="仿宋_GB2312" w:eastAsia="仿宋_GB2312"/>
                <w:color w:val="auto"/>
              </w:rPr>
              <w:t>收入</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2</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研究与试验发展经费支出</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3</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研究与试验发展人员数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人</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4</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企业职工总数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人</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5</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技术中心高级专家人数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人</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6</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技术中心博士人数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人</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7</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rPr>
              <w:t>来技术中心从事研发工作的外部专家人数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人月</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restart"/>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8</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企业全部</w:t>
            </w:r>
            <w:r>
              <w:rPr>
                <w:rFonts w:hint="eastAsia" w:ascii="仿宋_GB2312" w:eastAsia="仿宋_GB2312"/>
                <w:color w:val="auto"/>
                <w:lang w:eastAsia="zh-CN"/>
              </w:rPr>
              <w:t>研发</w:t>
            </w:r>
            <w:r>
              <w:rPr>
                <w:rFonts w:hint="eastAsia" w:ascii="仿宋_GB2312" w:eastAsia="仿宋_GB2312"/>
                <w:color w:val="auto"/>
              </w:rPr>
              <w:t>项目数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continue"/>
            <w:tcBorders>
              <w:top w:val="outset" w:color="auto" w:sz="6" w:space="0"/>
              <w:left w:val="outset" w:color="auto" w:sz="6" w:space="0"/>
              <w:bottom w:val="outset" w:color="auto" w:sz="6" w:space="0"/>
              <w:right w:val="outset" w:color="auto" w:sz="6" w:space="0"/>
            </w:tcBorders>
            <w:noWrap w:val="0"/>
            <w:vAlign w:val="center"/>
          </w:tcP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　　其中：</w:t>
            </w:r>
            <w:r>
              <w:rPr>
                <w:rFonts w:hint="eastAsia" w:ascii="仿宋_GB2312" w:eastAsia="仿宋_GB2312"/>
                <w:color w:val="auto"/>
                <w:lang w:eastAsia="zh-CN"/>
              </w:rPr>
              <w:t>基础研究和应用研究项目</w:t>
            </w:r>
            <w:r>
              <w:rPr>
                <w:rFonts w:hint="eastAsia" w:ascii="仿宋_GB2312" w:eastAsia="仿宋_GB2312"/>
                <w:color w:val="auto"/>
              </w:rPr>
              <w:t>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9</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国家级研发平台数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个</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10</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lang w:eastAsia="zh-CN"/>
              </w:rPr>
              <w:t>省级市级</w:t>
            </w:r>
            <w:bookmarkStart w:id="0" w:name="_GoBack"/>
            <w:bookmarkEnd w:id="0"/>
            <w:r>
              <w:rPr>
                <w:rFonts w:hint="eastAsia" w:ascii="仿宋_GB2312" w:eastAsia="仿宋_GB2312"/>
                <w:color w:val="auto"/>
                <w:lang w:eastAsia="zh-CN"/>
              </w:rPr>
              <w:t>研发平台数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lang w:eastAsia="zh-CN"/>
              </w:rPr>
              <w:t>个</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lang w:val="en-US" w:eastAsia="zh-CN"/>
              </w:rPr>
              <w:t>11</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rPr>
              <w:t>通过吉林省、国家和国际组织认证</w:t>
            </w:r>
            <w:r>
              <w:rPr>
                <w:rFonts w:hint="eastAsia" w:ascii="仿宋_GB2312" w:eastAsia="仿宋_GB2312"/>
                <w:color w:val="auto"/>
                <w:lang w:eastAsia="zh-CN"/>
              </w:rPr>
              <w:t>的</w:t>
            </w:r>
            <w:r>
              <w:rPr>
                <w:rFonts w:hint="eastAsia" w:ascii="仿宋_GB2312" w:eastAsia="仿宋_GB2312"/>
                <w:color w:val="auto"/>
              </w:rPr>
              <w:t>实验室</w:t>
            </w:r>
            <w:r>
              <w:rPr>
                <w:rFonts w:hint="eastAsia" w:ascii="仿宋_GB2312" w:eastAsia="仿宋_GB2312"/>
                <w:color w:val="auto"/>
                <w:lang w:eastAsia="zh-CN"/>
              </w:rPr>
              <w:t>和检测机构</w:t>
            </w:r>
            <w:r>
              <w:rPr>
                <w:rFonts w:hint="eastAsia" w:ascii="仿宋_GB2312" w:eastAsia="仿宋_GB2312"/>
                <w:color w:val="auto"/>
              </w:rPr>
              <w:t>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rPr>
              <w:t>个</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rPr>
              <w:t>1</w:t>
            </w:r>
            <w:r>
              <w:rPr>
                <w:rFonts w:hint="eastAsia" w:ascii="仿宋_GB2312" w:eastAsia="仿宋_GB2312"/>
                <w:color w:val="auto"/>
                <w:lang w:val="en-US" w:eastAsia="zh-CN"/>
              </w:rPr>
              <w:t>2</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企业技术开发仪器设备原值</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13</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企业拥有的全部有效发明专利数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restart"/>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14</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当年被受理的专利申请数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continue"/>
            <w:tcBorders>
              <w:top w:val="outset" w:color="auto" w:sz="6" w:space="0"/>
              <w:left w:val="outset" w:color="auto" w:sz="6" w:space="0"/>
              <w:bottom w:val="outset" w:color="auto" w:sz="6" w:space="0"/>
              <w:right w:val="outset" w:color="auto" w:sz="6" w:space="0"/>
            </w:tcBorders>
            <w:noWrap w:val="0"/>
            <w:vAlign w:val="center"/>
          </w:tcP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　　其中：被受理的发明专利申请数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15</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近三年主持和参加制定的国际、国家、行业</w:t>
            </w:r>
            <w:r>
              <w:rPr>
                <w:rFonts w:hint="eastAsia" w:ascii="仿宋_GB2312" w:eastAsia="仿宋_GB2312"/>
                <w:color w:val="auto"/>
                <w:lang w:eastAsia="zh-CN"/>
              </w:rPr>
              <w:t>、地方</w:t>
            </w:r>
            <w:r>
              <w:rPr>
                <w:rFonts w:hint="eastAsia" w:ascii="仿宋_GB2312" w:eastAsia="仿宋_GB2312"/>
                <w:color w:val="auto"/>
              </w:rPr>
              <w:t>标准数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16</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新产品销售收入</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17</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新产品销售利润</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790"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18</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lang w:eastAsia="zh-CN"/>
              </w:rPr>
            </w:pPr>
            <w:r>
              <w:rPr>
                <w:rFonts w:hint="eastAsia" w:ascii="仿宋_GB2312" w:eastAsia="仿宋_GB2312"/>
                <w:color w:val="auto"/>
                <w:lang w:eastAsia="zh-CN"/>
              </w:rPr>
              <w:t>利润总额</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eastAsia="zh-CN"/>
              </w:rPr>
            </w:pPr>
            <w:r>
              <w:rPr>
                <w:rFonts w:hint="eastAsia" w:ascii="仿宋_GB2312" w:eastAsia="仿宋_GB2312"/>
                <w:color w:val="auto"/>
                <w:lang w:eastAsia="zh-CN"/>
              </w:rPr>
              <w:t>万元</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restart"/>
            <w:tcBorders>
              <w:top w:val="outset" w:color="auto" w:sz="6" w:space="0"/>
              <w:left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lang w:val="en-US" w:eastAsia="zh-CN"/>
              </w:rPr>
            </w:pPr>
            <w:r>
              <w:rPr>
                <w:rFonts w:hint="eastAsia" w:ascii="仿宋_GB2312" w:eastAsia="仿宋_GB2312"/>
                <w:color w:val="auto"/>
                <w:lang w:val="en-US" w:eastAsia="zh-CN"/>
              </w:rPr>
              <w:t>19</w:t>
            </w: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获奖项目总数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continue"/>
            <w:tcBorders>
              <w:left w:val="outset" w:color="auto" w:sz="6" w:space="0"/>
              <w:right w:val="outset" w:color="auto" w:sz="6" w:space="0"/>
            </w:tcBorders>
            <w:noWrap w:val="0"/>
            <w:vAlign w:val="center"/>
          </w:tcP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其中获国家自然科学、技术发明、科技进步奖数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blCellSpacing w:w="0" w:type="dxa"/>
          <w:jc w:val="center"/>
        </w:trPr>
        <w:tc>
          <w:tcPr>
            <w:tcW w:w="790" w:type="dxa"/>
            <w:vMerge w:val="continue"/>
            <w:tcBorders>
              <w:left w:val="outset" w:color="auto" w:sz="6" w:space="0"/>
              <w:bottom w:val="outset" w:color="auto" w:sz="6" w:space="0"/>
              <w:right w:val="outset" w:color="auto" w:sz="6" w:space="0"/>
            </w:tcBorders>
            <w:noWrap w:val="0"/>
            <w:vAlign w:val="center"/>
          </w:tcPr>
          <w:p/>
        </w:tc>
        <w:tc>
          <w:tcPr>
            <w:tcW w:w="6136"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rPr>
                <w:rFonts w:hint="eastAsia" w:ascii="仿宋_GB2312" w:eastAsia="仿宋_GB2312"/>
                <w:color w:val="auto"/>
              </w:rPr>
            </w:pPr>
            <w:r>
              <w:rPr>
                <w:rFonts w:hint="eastAsia" w:ascii="仿宋_GB2312" w:eastAsia="仿宋_GB2312"/>
                <w:color w:val="auto"/>
              </w:rPr>
              <w:t>获吉林省科技进步奖项目数</w:t>
            </w:r>
          </w:p>
        </w:tc>
        <w:tc>
          <w:tcPr>
            <w:tcW w:w="971" w:type="dxa"/>
            <w:tcBorders>
              <w:top w:val="outset" w:color="auto" w:sz="6" w:space="0"/>
              <w:left w:val="outset" w:color="auto" w:sz="6" w:space="0"/>
              <w:bottom w:val="outset" w:color="auto" w:sz="6" w:space="0"/>
              <w:right w:val="outset" w:color="auto" w:sz="6" w:space="0"/>
            </w:tcBorders>
            <w:noWrap w:val="0"/>
            <w:vAlign w:val="center"/>
          </w:tcPr>
          <w:p>
            <w:pPr>
              <w:pStyle w:val="21"/>
              <w:widowControl w:val="0"/>
              <w:spacing w:before="0" w:after="0" w:line="400" w:lineRule="exact"/>
              <w:ind w:firstLine="0"/>
              <w:jc w:val="center"/>
              <w:rPr>
                <w:rFonts w:hint="eastAsia" w:ascii="仿宋_GB2312" w:eastAsia="仿宋_GB2312"/>
                <w:color w:val="auto"/>
              </w:rPr>
            </w:pPr>
            <w:r>
              <w:rPr>
                <w:rFonts w:hint="eastAsia" w:ascii="仿宋_GB2312" w:eastAsia="仿宋_GB2312"/>
                <w:color w:val="auto"/>
              </w:rPr>
              <w:t>项</w:t>
            </w:r>
          </w:p>
        </w:tc>
        <w:tc>
          <w:tcPr>
            <w:tcW w:w="1175" w:type="dxa"/>
            <w:tcBorders>
              <w:top w:val="outset" w:color="auto" w:sz="6" w:space="0"/>
              <w:left w:val="outset" w:color="auto" w:sz="6" w:space="0"/>
              <w:bottom w:val="outset" w:color="auto" w:sz="6" w:space="0"/>
              <w:right w:val="outset" w:color="auto" w:sz="6" w:space="0"/>
            </w:tcBorders>
            <w:noWrap w:val="0"/>
            <w:vAlign w:val="center"/>
          </w:tcPr>
          <w:p>
            <w:pPr>
              <w:spacing w:line="400" w:lineRule="exact"/>
              <w:rPr>
                <w:rFonts w:hint="eastAsia" w:ascii="仿宋_GB2312" w:eastAsia="仿宋_GB2312" w:cs="Arial Unicode MS"/>
                <w:sz w:val="24"/>
                <w:lang w:bidi="ar-SA"/>
              </w:rPr>
            </w:pPr>
            <w:r>
              <w:rPr>
                <w:rFonts w:hint="eastAsia" w:ascii="仿宋_GB2312" w:eastAsia="仿宋_GB2312"/>
              </w:rPr>
              <w:t>　</w:t>
            </w:r>
          </w:p>
        </w:tc>
      </w:tr>
    </w:tbl>
    <w:p>
      <w:pPr>
        <w:pStyle w:val="12"/>
        <w:widowControl w:val="0"/>
        <w:spacing w:before="0" w:beforeAutospacing="0" w:after="0" w:afterAutospacing="0" w:line="600" w:lineRule="exact"/>
        <w:ind w:firstLine="560" w:firstLineChars="200"/>
        <w:jc w:val="both"/>
        <w:textAlignment w:val="baseline"/>
        <w:rPr>
          <w:rStyle w:val="15"/>
          <w:rFonts w:hint="eastAsia" w:ascii="仿宋_GB2312" w:eastAsia="仿宋_GB2312"/>
          <w:b w:val="0"/>
          <w:bCs w:val="0"/>
          <w:sz w:val="28"/>
          <w:szCs w:val="20"/>
          <w:lang w:eastAsia="zh-CN"/>
        </w:rPr>
      </w:pPr>
      <w:r>
        <w:rPr>
          <w:rStyle w:val="15"/>
          <w:rFonts w:hint="eastAsia" w:ascii="仿宋_GB2312" w:eastAsia="仿宋_GB2312"/>
          <w:b w:val="0"/>
          <w:bCs w:val="0"/>
          <w:sz w:val="28"/>
          <w:szCs w:val="20"/>
          <w:lang w:eastAsia="zh-CN"/>
        </w:rPr>
        <w:t>填写说明：</w:t>
      </w:r>
    </w:p>
    <w:p>
      <w:pPr>
        <w:pStyle w:val="12"/>
        <w:widowControl w:val="0"/>
        <w:spacing w:before="0" w:beforeAutospacing="0" w:after="0" w:afterAutospacing="0" w:line="600" w:lineRule="exact"/>
        <w:ind w:firstLine="560" w:firstLineChars="200"/>
        <w:jc w:val="both"/>
        <w:textAlignment w:val="baseline"/>
        <w:rPr>
          <w:rStyle w:val="15"/>
          <w:rFonts w:hint="eastAsia" w:ascii="仿宋_GB2312" w:eastAsia="仿宋_GB2312"/>
          <w:b w:val="0"/>
          <w:bCs w:val="0"/>
          <w:sz w:val="28"/>
          <w:szCs w:val="20"/>
          <w:lang w:val="en-US" w:eastAsia="zh-CN"/>
        </w:rPr>
      </w:pPr>
      <w:r>
        <w:rPr>
          <w:rStyle w:val="15"/>
          <w:rFonts w:hint="eastAsia" w:ascii="仿宋_GB2312" w:eastAsia="仿宋_GB2312"/>
          <w:b w:val="0"/>
          <w:bCs w:val="0"/>
          <w:sz w:val="28"/>
          <w:szCs w:val="20"/>
          <w:lang w:val="en-US" w:eastAsia="zh-CN"/>
        </w:rPr>
        <w:t>1.统计行业代码：对照《国民经济行业分类代码（GB/T4754-2011）》，填写企业主营业务对应的统计“大类”（二位码）编号，如主营业务为“农副产品加工业”的企业，填写“13”。</w:t>
      </w:r>
    </w:p>
    <w:p>
      <w:pPr>
        <w:pStyle w:val="12"/>
        <w:widowControl w:val="0"/>
        <w:spacing w:before="0" w:beforeAutospacing="0" w:after="0" w:afterAutospacing="0" w:line="600" w:lineRule="exact"/>
        <w:ind w:firstLine="560" w:firstLineChars="200"/>
        <w:jc w:val="both"/>
        <w:textAlignment w:val="baseline"/>
        <w:rPr>
          <w:rStyle w:val="15"/>
          <w:rFonts w:hint="eastAsia" w:ascii="仿宋_GB2312" w:eastAsia="仿宋_GB2312"/>
          <w:b w:val="0"/>
          <w:bCs w:val="0"/>
          <w:sz w:val="28"/>
          <w:szCs w:val="20"/>
          <w:lang w:eastAsia="zh-CN"/>
        </w:rPr>
      </w:pPr>
      <w:r>
        <w:rPr>
          <w:rStyle w:val="15"/>
          <w:rFonts w:hint="eastAsia" w:ascii="仿宋_GB2312" w:eastAsia="仿宋_GB2312"/>
          <w:b w:val="0"/>
          <w:bCs w:val="0"/>
          <w:sz w:val="28"/>
          <w:szCs w:val="20"/>
          <w:lang w:val="en-US" w:eastAsia="zh-CN"/>
        </w:rPr>
        <w:t>2.报告年度：只标注指标统计年度，时间从填写评价表的上一年度1月1日至12月31日；所用指标的填报时间范围，如无特殊说明,均为报告年度。</w:t>
      </w:r>
    </w:p>
    <w:p>
      <w:pPr>
        <w:jc w:val="center"/>
        <w:rPr>
          <w:rFonts w:hint="eastAsia" w:ascii="仿宋_GB2312" w:eastAsia="仿宋_GB2312"/>
          <w:bCs/>
          <w:sz w:val="24"/>
        </w:rPr>
      </w:pPr>
      <w:r>
        <w:rPr>
          <w:rFonts w:hint="eastAsia" w:ascii="仿宋_GB2312" w:eastAsia="仿宋_GB2312"/>
          <w:bCs/>
          <w:sz w:val="24"/>
        </w:rPr>
        <w:t>附表1：研究开发费用情况归集表(单位：万元)</w:t>
      </w:r>
    </w:p>
    <w:tbl>
      <w:tblPr>
        <w:tblStyle w:val="13"/>
        <w:tblW w:w="868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492"/>
        <w:gridCol w:w="21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研发经费情况</w:t>
            </w:r>
          </w:p>
        </w:tc>
        <w:tc>
          <w:tcPr>
            <w:tcW w:w="2190"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default" w:eastAsia="仿宋_GB2312"/>
                <w:bCs/>
                <w:sz w:val="24"/>
              </w:rPr>
              <w:t xml:space="preserve">1. </w:t>
            </w:r>
            <w:r>
              <w:rPr>
                <w:rFonts w:hint="eastAsia" w:eastAsia="仿宋_GB2312"/>
                <w:sz w:val="24"/>
              </w:rPr>
              <w:t>企业内部的日常研发经费支出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1</w:t>
            </w:r>
            <w:r>
              <w:rPr>
                <w:rFonts w:hint="eastAsia" w:eastAsia="仿宋_GB2312"/>
                <w:sz w:val="24"/>
              </w:rPr>
              <w:t>）人员人工费</w:t>
            </w:r>
            <w:r>
              <w:rPr>
                <w:rFonts w:hint="default" w:eastAsia="仿宋_GB2312"/>
                <w:sz w:val="24"/>
              </w:rPr>
              <w:t>(</w:t>
            </w:r>
            <w:r>
              <w:rPr>
                <w:rFonts w:hint="eastAsia" w:eastAsia="仿宋_GB2312"/>
                <w:sz w:val="24"/>
              </w:rPr>
              <w:t>包含各种补贴</w:t>
            </w:r>
            <w:r>
              <w:rPr>
                <w:rFonts w:hint="default" w:eastAsia="仿宋_GB2312"/>
                <w:sz w:val="24"/>
              </w:rPr>
              <w:t>)</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2</w:t>
            </w:r>
            <w:r>
              <w:rPr>
                <w:rFonts w:hint="eastAsia" w:eastAsia="仿宋_GB2312"/>
                <w:sz w:val="24"/>
              </w:rPr>
              <w:t>）原材料费</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3</w:t>
            </w:r>
            <w:r>
              <w:rPr>
                <w:rFonts w:hint="eastAsia" w:eastAsia="仿宋_GB2312"/>
                <w:sz w:val="24"/>
              </w:rPr>
              <w:t>）折旧费用与长期费用摊销</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4</w:t>
            </w:r>
            <w:r>
              <w:rPr>
                <w:rFonts w:hint="eastAsia" w:eastAsia="仿宋_GB2312"/>
                <w:sz w:val="24"/>
              </w:rPr>
              <w:t>）无形资产摊销</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5</w:t>
            </w:r>
            <w:r>
              <w:rPr>
                <w:rFonts w:hint="eastAsia" w:eastAsia="仿宋_GB2312"/>
                <w:sz w:val="24"/>
              </w:rPr>
              <w:t>）其他费用</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rPr>
                <w:rFonts w:eastAsia="仿宋_GB2312"/>
                <w:sz w:val="24"/>
              </w:rPr>
            </w:pPr>
            <w:r>
              <w:rPr>
                <w:rFonts w:hint="default" w:eastAsia="仿宋_GB2312"/>
                <w:bCs/>
                <w:sz w:val="24"/>
              </w:rPr>
              <w:t xml:space="preserve">2. </w:t>
            </w:r>
            <w:r>
              <w:rPr>
                <w:rFonts w:hint="eastAsia" w:eastAsia="仿宋_GB2312"/>
                <w:sz w:val="24"/>
              </w:rPr>
              <w:t>当年形成用于研发的固定资产支出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其中：仪器和设备</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default" w:eastAsia="仿宋_GB2312"/>
                <w:bCs/>
                <w:sz w:val="24"/>
              </w:rPr>
              <w:t xml:space="preserve">3. </w:t>
            </w:r>
            <w:r>
              <w:rPr>
                <w:rFonts w:hint="eastAsia" w:eastAsia="仿宋_GB2312"/>
                <w:sz w:val="24"/>
              </w:rPr>
              <w:t>委托外单位开展研发的经费支出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1</w:t>
            </w:r>
            <w:r>
              <w:rPr>
                <w:rFonts w:hint="eastAsia" w:eastAsia="仿宋_GB2312"/>
                <w:sz w:val="24"/>
              </w:rPr>
              <w:t>）对境内研究机构支出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2</w:t>
            </w:r>
            <w:r>
              <w:rPr>
                <w:rFonts w:hint="eastAsia" w:eastAsia="仿宋_GB2312"/>
                <w:sz w:val="24"/>
              </w:rPr>
              <w:t>）对境内高等学校支出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3</w:t>
            </w:r>
            <w:r>
              <w:rPr>
                <w:rFonts w:hint="eastAsia" w:eastAsia="仿宋_GB2312"/>
                <w:sz w:val="24"/>
              </w:rPr>
              <w:t>）对境内企业支出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hint="eastAsia" w:eastAsia="仿宋_GB2312"/>
                <w:sz w:val="24"/>
              </w:rPr>
              <w:t>（</w:t>
            </w:r>
            <w:r>
              <w:rPr>
                <w:rFonts w:hint="default" w:eastAsia="仿宋_GB2312"/>
                <w:sz w:val="24"/>
              </w:rPr>
              <w:t>4</w:t>
            </w:r>
            <w:r>
              <w:rPr>
                <w:rFonts w:hint="eastAsia" w:eastAsia="仿宋_GB2312"/>
                <w:sz w:val="24"/>
              </w:rPr>
              <w:t>）对境外支出</w:t>
            </w:r>
          </w:p>
        </w:tc>
        <w:tc>
          <w:tcPr>
            <w:tcW w:w="2190" w:type="dxa"/>
            <w:noWrap w:val="0"/>
            <w:vAlign w:val="center"/>
          </w:tcPr>
          <w:p>
            <w:pPr>
              <w:spacing w:line="300" w:lineRule="exact"/>
              <w:jc w:val="center"/>
              <w:rPr>
                <w:rFonts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6492" w:type="dxa"/>
            <w:noWrap w:val="0"/>
            <w:vAlign w:val="center"/>
          </w:tcPr>
          <w:p>
            <w:pPr>
              <w:spacing w:line="300" w:lineRule="exact"/>
              <w:rPr>
                <w:rFonts w:eastAsia="仿宋_GB2312"/>
                <w:sz w:val="24"/>
              </w:rPr>
            </w:pPr>
            <w:r>
              <w:rPr>
                <w:rFonts w:eastAsia="仿宋_GB2312"/>
                <w:sz w:val="24"/>
              </w:rPr>
              <w:t>合计</w:t>
            </w:r>
          </w:p>
        </w:tc>
        <w:tc>
          <w:tcPr>
            <w:tcW w:w="2190" w:type="dxa"/>
            <w:noWrap w:val="0"/>
            <w:vAlign w:val="center"/>
          </w:tcPr>
          <w:p>
            <w:pPr>
              <w:spacing w:line="300" w:lineRule="exact"/>
              <w:jc w:val="center"/>
              <w:rPr>
                <w:rFonts w:eastAsia="仿宋_GB2312"/>
                <w:sz w:val="24"/>
              </w:rPr>
            </w:pPr>
          </w:p>
        </w:tc>
      </w:tr>
    </w:tbl>
    <w:p>
      <w:pPr>
        <w:ind w:firstLine="480" w:firstLineChars="200"/>
        <w:jc w:val="left"/>
        <w:rPr>
          <w:rFonts w:hint="eastAsia" w:ascii="仿宋_GB2312" w:eastAsia="仿宋_GB2312"/>
          <w:sz w:val="24"/>
        </w:rPr>
      </w:pPr>
      <w:r>
        <w:rPr>
          <w:rFonts w:hint="eastAsia" w:ascii="仿宋_GB2312" w:eastAsia="仿宋_GB2312"/>
          <w:sz w:val="24"/>
        </w:rPr>
        <w:t>注：此表各项内容与企业向统计部门报送的“规模以上工业法人单位研发活动及相关情况”（107-2表）一致。技术中心所在企业的分公司、子公司、控股公司合并填报。</w:t>
      </w:r>
    </w:p>
    <w:p>
      <w:pPr>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2</w:t>
      </w:r>
      <w:r>
        <w:rPr>
          <w:rFonts w:hint="eastAsia" w:ascii="仿宋_GB2312" w:eastAsia="仿宋_GB2312"/>
          <w:bCs/>
          <w:sz w:val="24"/>
        </w:rPr>
        <w:t xml:space="preserve">  技术中心高级专家和博士信息表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714"/>
        <w:gridCol w:w="728"/>
        <w:gridCol w:w="728"/>
        <w:gridCol w:w="728"/>
        <w:gridCol w:w="728"/>
        <w:gridCol w:w="770"/>
        <w:gridCol w:w="825"/>
        <w:gridCol w:w="882"/>
        <w:gridCol w:w="74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b/>
                <w:bCs/>
                <w:sz w:val="24"/>
              </w:rPr>
            </w:pPr>
            <w:r>
              <w:rPr>
                <w:rFonts w:hint="eastAsia" w:ascii="仿宋_GB2312" w:eastAsia="仿宋_GB2312"/>
                <w:b/>
                <w:bCs/>
                <w:sz w:val="24"/>
              </w:rPr>
              <w:t>序号</w:t>
            </w:r>
          </w:p>
        </w:tc>
        <w:tc>
          <w:tcPr>
            <w:tcW w:w="714" w:type="dxa"/>
            <w:noWrap w:val="0"/>
            <w:vAlign w:val="center"/>
          </w:tcPr>
          <w:p>
            <w:pPr>
              <w:jc w:val="center"/>
              <w:rPr>
                <w:rFonts w:hint="eastAsia" w:ascii="仿宋_GB2312" w:eastAsia="仿宋_GB2312"/>
                <w:b/>
                <w:bCs/>
                <w:sz w:val="24"/>
              </w:rPr>
            </w:pPr>
            <w:r>
              <w:rPr>
                <w:rFonts w:hint="eastAsia" w:ascii="仿宋_GB2312" w:eastAsia="仿宋_GB2312"/>
                <w:b/>
                <w:bCs/>
                <w:sz w:val="24"/>
              </w:rPr>
              <w:t>姓名</w:t>
            </w:r>
          </w:p>
        </w:tc>
        <w:tc>
          <w:tcPr>
            <w:tcW w:w="728" w:type="dxa"/>
            <w:noWrap w:val="0"/>
            <w:vAlign w:val="center"/>
          </w:tcPr>
          <w:p>
            <w:pPr>
              <w:jc w:val="center"/>
              <w:rPr>
                <w:rFonts w:hint="eastAsia" w:ascii="仿宋_GB2312" w:eastAsia="仿宋_GB2312"/>
                <w:b/>
                <w:bCs/>
                <w:sz w:val="24"/>
              </w:rPr>
            </w:pPr>
            <w:r>
              <w:rPr>
                <w:rFonts w:hint="eastAsia" w:ascii="仿宋_GB2312" w:eastAsia="仿宋_GB2312"/>
                <w:b/>
                <w:bCs/>
                <w:sz w:val="24"/>
              </w:rPr>
              <w:t>出生</w:t>
            </w:r>
          </w:p>
          <w:p>
            <w:pPr>
              <w:jc w:val="center"/>
              <w:rPr>
                <w:rFonts w:hint="eastAsia" w:ascii="仿宋_GB2312" w:eastAsia="仿宋_GB2312"/>
                <w:b/>
                <w:bCs/>
                <w:sz w:val="24"/>
              </w:rPr>
            </w:pPr>
            <w:r>
              <w:rPr>
                <w:rFonts w:hint="eastAsia" w:ascii="仿宋_GB2312" w:eastAsia="仿宋_GB2312"/>
                <w:b/>
                <w:bCs/>
                <w:sz w:val="24"/>
              </w:rPr>
              <w:t>年月</w:t>
            </w:r>
          </w:p>
        </w:tc>
        <w:tc>
          <w:tcPr>
            <w:tcW w:w="728" w:type="dxa"/>
            <w:noWrap w:val="0"/>
            <w:vAlign w:val="center"/>
          </w:tcPr>
          <w:p>
            <w:pPr>
              <w:jc w:val="center"/>
              <w:rPr>
                <w:rFonts w:hint="eastAsia" w:ascii="仿宋_GB2312" w:eastAsia="仿宋_GB2312"/>
                <w:b/>
                <w:bCs/>
                <w:sz w:val="24"/>
              </w:rPr>
            </w:pPr>
            <w:r>
              <w:rPr>
                <w:rFonts w:hint="eastAsia" w:ascii="仿宋_GB2312" w:eastAsia="仿宋_GB2312"/>
                <w:b/>
                <w:bCs/>
                <w:sz w:val="24"/>
              </w:rPr>
              <w:t>学历</w:t>
            </w:r>
          </w:p>
        </w:tc>
        <w:tc>
          <w:tcPr>
            <w:tcW w:w="728" w:type="dxa"/>
            <w:noWrap w:val="0"/>
            <w:vAlign w:val="center"/>
          </w:tcPr>
          <w:p>
            <w:pPr>
              <w:jc w:val="center"/>
              <w:rPr>
                <w:rFonts w:hint="eastAsia" w:ascii="仿宋_GB2312" w:eastAsia="仿宋_GB2312"/>
                <w:b/>
                <w:bCs/>
                <w:sz w:val="24"/>
              </w:rPr>
            </w:pPr>
            <w:r>
              <w:rPr>
                <w:rFonts w:hint="eastAsia" w:ascii="仿宋_GB2312" w:eastAsia="仿宋_GB2312"/>
                <w:b/>
                <w:bCs/>
                <w:sz w:val="24"/>
              </w:rPr>
              <w:t>职称</w:t>
            </w:r>
          </w:p>
        </w:tc>
        <w:tc>
          <w:tcPr>
            <w:tcW w:w="728" w:type="dxa"/>
            <w:noWrap w:val="0"/>
            <w:vAlign w:val="center"/>
          </w:tcPr>
          <w:p>
            <w:pPr>
              <w:jc w:val="center"/>
              <w:rPr>
                <w:rFonts w:hint="eastAsia" w:ascii="仿宋_GB2312" w:eastAsia="仿宋_GB2312"/>
                <w:b/>
                <w:bCs/>
                <w:sz w:val="24"/>
              </w:rPr>
            </w:pPr>
            <w:r>
              <w:rPr>
                <w:rFonts w:hint="eastAsia" w:ascii="仿宋_GB2312" w:eastAsia="仿宋_GB2312"/>
                <w:b/>
                <w:bCs/>
                <w:sz w:val="24"/>
              </w:rPr>
              <w:t>工作</w:t>
            </w:r>
          </w:p>
          <w:p>
            <w:pPr>
              <w:jc w:val="center"/>
              <w:rPr>
                <w:rFonts w:hint="eastAsia" w:ascii="仿宋_GB2312" w:eastAsia="仿宋_GB2312"/>
                <w:b/>
                <w:bCs/>
                <w:sz w:val="24"/>
              </w:rPr>
            </w:pPr>
            <w:r>
              <w:rPr>
                <w:rFonts w:hint="eastAsia" w:ascii="仿宋_GB2312" w:eastAsia="仿宋_GB2312"/>
                <w:b/>
                <w:bCs/>
                <w:sz w:val="24"/>
              </w:rPr>
              <w:t>部门</w:t>
            </w:r>
          </w:p>
        </w:tc>
        <w:tc>
          <w:tcPr>
            <w:tcW w:w="770" w:type="dxa"/>
            <w:noWrap w:val="0"/>
            <w:vAlign w:val="center"/>
          </w:tcPr>
          <w:p>
            <w:pPr>
              <w:jc w:val="center"/>
              <w:rPr>
                <w:rFonts w:hint="eastAsia" w:ascii="仿宋_GB2312" w:eastAsia="仿宋_GB2312"/>
                <w:b/>
                <w:bCs/>
                <w:sz w:val="24"/>
              </w:rPr>
            </w:pPr>
            <w:r>
              <w:rPr>
                <w:rFonts w:hint="eastAsia" w:ascii="仿宋_GB2312" w:eastAsia="仿宋_GB2312"/>
                <w:b/>
                <w:bCs/>
                <w:sz w:val="24"/>
              </w:rPr>
              <w:t>职务</w:t>
            </w:r>
          </w:p>
        </w:tc>
        <w:tc>
          <w:tcPr>
            <w:tcW w:w="825" w:type="dxa"/>
            <w:noWrap w:val="0"/>
            <w:vAlign w:val="center"/>
          </w:tcPr>
          <w:p>
            <w:pPr>
              <w:jc w:val="center"/>
              <w:rPr>
                <w:rFonts w:hint="eastAsia" w:ascii="仿宋_GB2312" w:eastAsia="仿宋_GB2312"/>
                <w:b/>
                <w:bCs/>
                <w:sz w:val="24"/>
              </w:rPr>
            </w:pPr>
            <w:r>
              <w:rPr>
                <w:rFonts w:hint="eastAsia" w:ascii="仿宋_GB2312" w:eastAsia="仿宋_GB2312"/>
                <w:b/>
                <w:bCs/>
                <w:sz w:val="24"/>
              </w:rPr>
              <w:t>技术</w:t>
            </w:r>
          </w:p>
          <w:p>
            <w:pPr>
              <w:jc w:val="center"/>
              <w:rPr>
                <w:rFonts w:hint="eastAsia" w:ascii="仿宋_GB2312" w:eastAsia="仿宋_GB2312"/>
                <w:b/>
                <w:bCs/>
                <w:sz w:val="24"/>
              </w:rPr>
            </w:pPr>
            <w:r>
              <w:rPr>
                <w:rFonts w:hint="eastAsia" w:ascii="仿宋_GB2312" w:eastAsia="仿宋_GB2312"/>
                <w:b/>
                <w:bCs/>
                <w:sz w:val="24"/>
              </w:rPr>
              <w:t>领域</w:t>
            </w:r>
          </w:p>
        </w:tc>
        <w:tc>
          <w:tcPr>
            <w:tcW w:w="882" w:type="dxa"/>
            <w:noWrap w:val="0"/>
            <w:vAlign w:val="center"/>
          </w:tcPr>
          <w:p>
            <w:pPr>
              <w:jc w:val="center"/>
              <w:rPr>
                <w:rFonts w:hint="eastAsia" w:ascii="仿宋_GB2312" w:eastAsia="仿宋_GB2312"/>
                <w:b/>
                <w:bCs/>
                <w:sz w:val="24"/>
              </w:rPr>
            </w:pPr>
            <w:r>
              <w:rPr>
                <w:rFonts w:hint="eastAsia" w:ascii="仿宋_GB2312" w:eastAsia="仿宋_GB2312"/>
                <w:b/>
                <w:bCs/>
                <w:sz w:val="24"/>
              </w:rPr>
              <w:t>专家</w:t>
            </w:r>
          </w:p>
          <w:p>
            <w:pPr>
              <w:jc w:val="center"/>
              <w:rPr>
                <w:rFonts w:hint="eastAsia" w:ascii="仿宋_GB2312" w:eastAsia="仿宋_GB2312"/>
                <w:b/>
                <w:bCs/>
                <w:sz w:val="24"/>
              </w:rPr>
            </w:pPr>
            <w:r>
              <w:rPr>
                <w:rFonts w:hint="eastAsia" w:ascii="仿宋_GB2312" w:eastAsia="仿宋_GB2312"/>
                <w:b/>
                <w:bCs/>
                <w:sz w:val="24"/>
              </w:rPr>
              <w:t>类型</w:t>
            </w:r>
          </w:p>
        </w:tc>
        <w:tc>
          <w:tcPr>
            <w:tcW w:w="742" w:type="dxa"/>
            <w:noWrap w:val="0"/>
            <w:vAlign w:val="center"/>
          </w:tcPr>
          <w:p>
            <w:pPr>
              <w:jc w:val="center"/>
              <w:rPr>
                <w:rFonts w:hint="eastAsia" w:ascii="仿宋_GB2312" w:eastAsia="仿宋_GB2312"/>
                <w:b/>
                <w:bCs/>
                <w:sz w:val="24"/>
              </w:rPr>
            </w:pPr>
            <w:r>
              <w:rPr>
                <w:rFonts w:hint="eastAsia" w:ascii="仿宋_GB2312" w:eastAsia="仿宋_GB2312"/>
                <w:b/>
                <w:bCs/>
                <w:sz w:val="24"/>
              </w:rPr>
              <w:t>电话</w:t>
            </w:r>
          </w:p>
        </w:tc>
        <w:tc>
          <w:tcPr>
            <w:tcW w:w="1456" w:type="dxa"/>
            <w:noWrap w:val="0"/>
            <w:vAlign w:val="center"/>
          </w:tcPr>
          <w:p>
            <w:pPr>
              <w:jc w:val="center"/>
              <w:rPr>
                <w:rFonts w:hint="eastAsia" w:ascii="仿宋_GB2312" w:eastAsia="仿宋_GB2312"/>
                <w:b/>
                <w:bCs/>
                <w:sz w:val="24"/>
              </w:rPr>
            </w:pPr>
            <w:r>
              <w:rPr>
                <w:rFonts w:hint="eastAsia" w:ascii="仿宋_GB2312" w:eastAsia="仿宋_GB2312"/>
                <w:b/>
                <w:bCs/>
                <w:sz w:val="24"/>
              </w:rPr>
              <w:t>企业外专家请注名单位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b/>
                <w:bCs/>
                <w:sz w:val="24"/>
              </w:rPr>
            </w:pPr>
          </w:p>
        </w:tc>
        <w:tc>
          <w:tcPr>
            <w:tcW w:w="714"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70" w:type="dxa"/>
            <w:noWrap w:val="0"/>
            <w:vAlign w:val="center"/>
          </w:tcPr>
          <w:p>
            <w:pPr>
              <w:jc w:val="center"/>
              <w:rPr>
                <w:rFonts w:hint="eastAsia" w:ascii="仿宋_GB2312" w:eastAsia="仿宋_GB2312"/>
                <w:b/>
                <w:bCs/>
                <w:sz w:val="24"/>
              </w:rPr>
            </w:pPr>
          </w:p>
        </w:tc>
        <w:tc>
          <w:tcPr>
            <w:tcW w:w="825" w:type="dxa"/>
            <w:noWrap w:val="0"/>
            <w:vAlign w:val="center"/>
          </w:tcPr>
          <w:p>
            <w:pPr>
              <w:jc w:val="center"/>
              <w:rPr>
                <w:rFonts w:hint="eastAsia" w:ascii="仿宋_GB2312" w:eastAsia="仿宋_GB2312"/>
                <w:b/>
                <w:bCs/>
                <w:sz w:val="24"/>
              </w:rPr>
            </w:pPr>
          </w:p>
        </w:tc>
        <w:tc>
          <w:tcPr>
            <w:tcW w:w="882" w:type="dxa"/>
            <w:noWrap w:val="0"/>
            <w:vAlign w:val="center"/>
          </w:tcPr>
          <w:p>
            <w:pPr>
              <w:jc w:val="center"/>
              <w:rPr>
                <w:rFonts w:hint="eastAsia" w:ascii="仿宋_GB2312" w:eastAsia="仿宋_GB2312"/>
                <w:b/>
                <w:bCs/>
                <w:sz w:val="24"/>
              </w:rPr>
            </w:pPr>
          </w:p>
        </w:tc>
        <w:tc>
          <w:tcPr>
            <w:tcW w:w="742" w:type="dxa"/>
            <w:noWrap w:val="0"/>
            <w:vAlign w:val="center"/>
          </w:tcPr>
          <w:p>
            <w:pPr>
              <w:jc w:val="center"/>
              <w:rPr>
                <w:rFonts w:hint="eastAsia" w:ascii="仿宋_GB2312" w:eastAsia="仿宋_GB2312"/>
                <w:b/>
                <w:bCs/>
                <w:sz w:val="24"/>
              </w:rPr>
            </w:pPr>
          </w:p>
        </w:tc>
        <w:tc>
          <w:tcPr>
            <w:tcW w:w="1456" w:type="dxa"/>
            <w:noWrap w:val="0"/>
            <w:vAlign w:val="center"/>
          </w:tcPr>
          <w:p>
            <w:pPr>
              <w:jc w:val="center"/>
              <w:rPr>
                <w:rFonts w:hint="eastAsia" w:ascii="仿宋_GB2312" w:eastAsia="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b/>
                <w:bCs/>
                <w:sz w:val="24"/>
              </w:rPr>
            </w:pPr>
          </w:p>
        </w:tc>
        <w:tc>
          <w:tcPr>
            <w:tcW w:w="714"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28" w:type="dxa"/>
            <w:noWrap w:val="0"/>
            <w:vAlign w:val="center"/>
          </w:tcPr>
          <w:p>
            <w:pPr>
              <w:jc w:val="center"/>
              <w:rPr>
                <w:rFonts w:hint="eastAsia" w:ascii="仿宋_GB2312" w:eastAsia="仿宋_GB2312"/>
                <w:b/>
                <w:bCs/>
                <w:sz w:val="24"/>
              </w:rPr>
            </w:pPr>
          </w:p>
        </w:tc>
        <w:tc>
          <w:tcPr>
            <w:tcW w:w="770" w:type="dxa"/>
            <w:noWrap w:val="0"/>
            <w:vAlign w:val="center"/>
          </w:tcPr>
          <w:p>
            <w:pPr>
              <w:jc w:val="center"/>
              <w:rPr>
                <w:rFonts w:hint="eastAsia" w:ascii="仿宋_GB2312" w:eastAsia="仿宋_GB2312"/>
                <w:b/>
                <w:bCs/>
                <w:sz w:val="24"/>
              </w:rPr>
            </w:pPr>
          </w:p>
        </w:tc>
        <w:tc>
          <w:tcPr>
            <w:tcW w:w="825" w:type="dxa"/>
            <w:noWrap w:val="0"/>
            <w:vAlign w:val="center"/>
          </w:tcPr>
          <w:p>
            <w:pPr>
              <w:jc w:val="center"/>
              <w:rPr>
                <w:rFonts w:hint="eastAsia" w:ascii="仿宋_GB2312" w:eastAsia="仿宋_GB2312"/>
                <w:b/>
                <w:bCs/>
                <w:sz w:val="24"/>
              </w:rPr>
            </w:pPr>
          </w:p>
        </w:tc>
        <w:tc>
          <w:tcPr>
            <w:tcW w:w="882" w:type="dxa"/>
            <w:noWrap w:val="0"/>
            <w:vAlign w:val="center"/>
          </w:tcPr>
          <w:p>
            <w:pPr>
              <w:jc w:val="center"/>
              <w:rPr>
                <w:rFonts w:hint="eastAsia" w:ascii="仿宋_GB2312" w:eastAsia="仿宋_GB2312"/>
                <w:b/>
                <w:bCs/>
                <w:sz w:val="24"/>
              </w:rPr>
            </w:pPr>
          </w:p>
        </w:tc>
        <w:tc>
          <w:tcPr>
            <w:tcW w:w="742" w:type="dxa"/>
            <w:noWrap w:val="0"/>
            <w:vAlign w:val="center"/>
          </w:tcPr>
          <w:p>
            <w:pPr>
              <w:jc w:val="center"/>
              <w:rPr>
                <w:rFonts w:hint="eastAsia" w:ascii="仿宋_GB2312" w:eastAsia="仿宋_GB2312"/>
                <w:b/>
                <w:bCs/>
                <w:sz w:val="24"/>
              </w:rPr>
            </w:pPr>
          </w:p>
        </w:tc>
        <w:tc>
          <w:tcPr>
            <w:tcW w:w="1456" w:type="dxa"/>
            <w:noWrap w:val="0"/>
            <w:vAlign w:val="center"/>
          </w:tcPr>
          <w:p>
            <w:pPr>
              <w:jc w:val="center"/>
              <w:rPr>
                <w:rFonts w:hint="eastAsia" w:ascii="仿宋_GB2312" w:eastAsia="仿宋_GB2312"/>
                <w:b/>
                <w:bCs/>
                <w:sz w:val="24"/>
              </w:rPr>
            </w:pPr>
          </w:p>
        </w:tc>
      </w:tr>
    </w:tbl>
    <w:p>
      <w:pPr>
        <w:pStyle w:val="3"/>
        <w:ind w:firstLine="480" w:firstLineChars="200"/>
        <w:rPr>
          <w:rFonts w:hint="eastAsia" w:ascii="仿宋_GB2312" w:eastAsia="仿宋_GB2312"/>
          <w:color w:val="auto"/>
          <w:sz w:val="24"/>
        </w:rPr>
      </w:pPr>
      <w:r>
        <w:rPr>
          <w:rFonts w:hint="eastAsia" w:ascii="仿宋_GB2312" w:eastAsia="仿宋_GB2312"/>
          <w:color w:val="auto"/>
          <w:sz w:val="24"/>
        </w:rPr>
        <w:t>注：专家类型指国家级政府津贴、省部级政府津贴、国家级突出贡献中青年专家省部以上政府科技人才、博士、在站博士后，其它（请说明）。</w:t>
      </w:r>
    </w:p>
    <w:p>
      <w:pPr>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3</w:t>
      </w:r>
      <w:r>
        <w:rPr>
          <w:rFonts w:hint="eastAsia" w:ascii="仿宋_GB2312" w:eastAsia="仿宋_GB2312"/>
          <w:bCs/>
          <w:sz w:val="24"/>
        </w:rPr>
        <w:t xml:space="preserve">  来技术中心从事研发工作的外部专家信息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9"/>
        <w:gridCol w:w="822"/>
        <w:gridCol w:w="733"/>
        <w:gridCol w:w="1934"/>
        <w:gridCol w:w="1935"/>
        <w:gridCol w:w="1211"/>
        <w:gridCol w:w="17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序号</w:t>
            </w:r>
          </w:p>
        </w:tc>
        <w:tc>
          <w:tcPr>
            <w:tcW w:w="822"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姓名</w:t>
            </w:r>
          </w:p>
        </w:tc>
        <w:tc>
          <w:tcPr>
            <w:tcW w:w="733"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地区</w:t>
            </w:r>
          </w:p>
        </w:tc>
        <w:tc>
          <w:tcPr>
            <w:tcW w:w="1934"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单位</w:t>
            </w:r>
          </w:p>
        </w:tc>
        <w:tc>
          <w:tcPr>
            <w:tcW w:w="1935"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技术职称</w:t>
            </w:r>
          </w:p>
        </w:tc>
        <w:tc>
          <w:tcPr>
            <w:tcW w:w="1211"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工作时间（人月）</w:t>
            </w:r>
          </w:p>
        </w:tc>
        <w:tc>
          <w:tcPr>
            <w:tcW w:w="1718" w:type="dxa"/>
            <w:noWrap w:val="0"/>
            <w:vAlign w:val="center"/>
          </w:tcPr>
          <w:p>
            <w:pPr>
              <w:spacing w:line="300" w:lineRule="exact"/>
              <w:jc w:val="center"/>
              <w:rPr>
                <w:rFonts w:hint="eastAsia" w:ascii="仿宋_GB2312" w:eastAsia="仿宋_GB2312"/>
                <w:b/>
                <w:bCs/>
                <w:sz w:val="24"/>
              </w:rPr>
            </w:pPr>
            <w:r>
              <w:rPr>
                <w:rFonts w:hint="eastAsia" w:ascii="仿宋_GB2312" w:eastAsia="仿宋_GB2312"/>
                <w:b/>
                <w:bCs/>
                <w:sz w:val="24"/>
              </w:rPr>
              <w:t>主要从事的开发设计工作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noWrap w:val="0"/>
            <w:vAlign w:val="center"/>
          </w:tcPr>
          <w:p>
            <w:pPr>
              <w:spacing w:line="300" w:lineRule="exact"/>
              <w:jc w:val="center"/>
              <w:rPr>
                <w:rFonts w:hint="eastAsia" w:ascii="仿宋_GB2312" w:eastAsia="仿宋_GB2312"/>
              </w:rPr>
            </w:pPr>
          </w:p>
        </w:tc>
        <w:tc>
          <w:tcPr>
            <w:tcW w:w="822" w:type="dxa"/>
            <w:noWrap w:val="0"/>
            <w:vAlign w:val="center"/>
          </w:tcPr>
          <w:p>
            <w:pPr>
              <w:spacing w:line="300" w:lineRule="exact"/>
              <w:jc w:val="center"/>
              <w:rPr>
                <w:rFonts w:hint="eastAsia" w:ascii="仿宋_GB2312" w:eastAsia="仿宋_GB2312"/>
              </w:rPr>
            </w:pPr>
          </w:p>
        </w:tc>
        <w:tc>
          <w:tcPr>
            <w:tcW w:w="733" w:type="dxa"/>
            <w:noWrap w:val="0"/>
            <w:vAlign w:val="center"/>
          </w:tcPr>
          <w:p>
            <w:pPr>
              <w:spacing w:line="300" w:lineRule="exact"/>
              <w:jc w:val="center"/>
              <w:rPr>
                <w:rFonts w:hint="eastAsia" w:ascii="仿宋_GB2312" w:eastAsia="仿宋_GB2312"/>
              </w:rPr>
            </w:pPr>
          </w:p>
        </w:tc>
        <w:tc>
          <w:tcPr>
            <w:tcW w:w="1934" w:type="dxa"/>
            <w:noWrap w:val="0"/>
            <w:vAlign w:val="center"/>
          </w:tcPr>
          <w:p>
            <w:pPr>
              <w:spacing w:line="300" w:lineRule="exact"/>
              <w:jc w:val="center"/>
              <w:rPr>
                <w:rFonts w:hint="eastAsia" w:ascii="仿宋_GB2312" w:eastAsia="仿宋_GB2312"/>
              </w:rPr>
            </w:pPr>
          </w:p>
        </w:tc>
        <w:tc>
          <w:tcPr>
            <w:tcW w:w="1935" w:type="dxa"/>
            <w:noWrap w:val="0"/>
            <w:vAlign w:val="center"/>
          </w:tcPr>
          <w:p>
            <w:pPr>
              <w:spacing w:line="300" w:lineRule="exact"/>
              <w:jc w:val="center"/>
              <w:rPr>
                <w:rFonts w:hint="eastAsia" w:ascii="仿宋_GB2312" w:eastAsia="仿宋_GB2312"/>
              </w:rPr>
            </w:pPr>
          </w:p>
        </w:tc>
        <w:tc>
          <w:tcPr>
            <w:tcW w:w="1211" w:type="dxa"/>
            <w:noWrap w:val="0"/>
            <w:vAlign w:val="center"/>
          </w:tcPr>
          <w:p>
            <w:pPr>
              <w:spacing w:line="300" w:lineRule="exact"/>
              <w:jc w:val="center"/>
              <w:rPr>
                <w:rFonts w:hint="eastAsia" w:ascii="仿宋_GB2312" w:eastAsia="仿宋_GB2312"/>
              </w:rPr>
            </w:pPr>
          </w:p>
        </w:tc>
        <w:tc>
          <w:tcPr>
            <w:tcW w:w="1718" w:type="dxa"/>
            <w:noWrap w:val="0"/>
            <w:vAlign w:val="center"/>
          </w:tcPr>
          <w:p>
            <w:pPr>
              <w:spacing w:line="300" w:lineRule="exact"/>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noWrap w:val="0"/>
            <w:vAlign w:val="center"/>
          </w:tcPr>
          <w:p>
            <w:pPr>
              <w:spacing w:line="300" w:lineRule="exact"/>
              <w:jc w:val="center"/>
              <w:rPr>
                <w:rFonts w:hint="eastAsia" w:ascii="仿宋_GB2312" w:eastAsia="仿宋_GB2312"/>
              </w:rPr>
            </w:pPr>
          </w:p>
        </w:tc>
        <w:tc>
          <w:tcPr>
            <w:tcW w:w="822" w:type="dxa"/>
            <w:noWrap w:val="0"/>
            <w:vAlign w:val="center"/>
          </w:tcPr>
          <w:p>
            <w:pPr>
              <w:spacing w:line="300" w:lineRule="exact"/>
              <w:jc w:val="center"/>
              <w:rPr>
                <w:rFonts w:hint="eastAsia" w:ascii="仿宋_GB2312" w:eastAsia="仿宋_GB2312"/>
              </w:rPr>
            </w:pPr>
          </w:p>
        </w:tc>
        <w:tc>
          <w:tcPr>
            <w:tcW w:w="733" w:type="dxa"/>
            <w:noWrap w:val="0"/>
            <w:vAlign w:val="center"/>
          </w:tcPr>
          <w:p>
            <w:pPr>
              <w:spacing w:line="300" w:lineRule="exact"/>
              <w:jc w:val="center"/>
              <w:rPr>
                <w:rFonts w:hint="eastAsia" w:ascii="仿宋_GB2312" w:eastAsia="仿宋_GB2312"/>
              </w:rPr>
            </w:pPr>
          </w:p>
        </w:tc>
        <w:tc>
          <w:tcPr>
            <w:tcW w:w="1934" w:type="dxa"/>
            <w:noWrap w:val="0"/>
            <w:vAlign w:val="center"/>
          </w:tcPr>
          <w:p>
            <w:pPr>
              <w:spacing w:line="300" w:lineRule="exact"/>
              <w:jc w:val="center"/>
              <w:rPr>
                <w:rFonts w:hint="eastAsia" w:ascii="仿宋_GB2312" w:eastAsia="仿宋_GB2312"/>
              </w:rPr>
            </w:pPr>
          </w:p>
        </w:tc>
        <w:tc>
          <w:tcPr>
            <w:tcW w:w="1935" w:type="dxa"/>
            <w:noWrap w:val="0"/>
            <w:vAlign w:val="center"/>
          </w:tcPr>
          <w:p>
            <w:pPr>
              <w:spacing w:line="300" w:lineRule="exact"/>
              <w:jc w:val="center"/>
              <w:rPr>
                <w:rFonts w:hint="eastAsia" w:ascii="仿宋_GB2312" w:eastAsia="仿宋_GB2312"/>
              </w:rPr>
            </w:pPr>
          </w:p>
        </w:tc>
        <w:tc>
          <w:tcPr>
            <w:tcW w:w="1211" w:type="dxa"/>
            <w:noWrap w:val="0"/>
            <w:vAlign w:val="center"/>
          </w:tcPr>
          <w:p>
            <w:pPr>
              <w:spacing w:line="300" w:lineRule="exact"/>
              <w:jc w:val="center"/>
              <w:rPr>
                <w:rFonts w:hint="eastAsia" w:ascii="仿宋_GB2312" w:eastAsia="仿宋_GB2312"/>
              </w:rPr>
            </w:pPr>
          </w:p>
        </w:tc>
        <w:tc>
          <w:tcPr>
            <w:tcW w:w="1718" w:type="dxa"/>
            <w:noWrap w:val="0"/>
            <w:vAlign w:val="center"/>
          </w:tcPr>
          <w:p>
            <w:pPr>
              <w:spacing w:line="300" w:lineRule="exact"/>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jc w:val="center"/>
        </w:trPr>
        <w:tc>
          <w:tcPr>
            <w:tcW w:w="719" w:type="dxa"/>
            <w:noWrap w:val="0"/>
            <w:vAlign w:val="center"/>
          </w:tcPr>
          <w:p>
            <w:pPr>
              <w:spacing w:line="300" w:lineRule="exact"/>
              <w:jc w:val="center"/>
              <w:rPr>
                <w:rFonts w:hint="eastAsia" w:ascii="仿宋_GB2312" w:eastAsia="仿宋_GB2312"/>
              </w:rPr>
            </w:pPr>
          </w:p>
        </w:tc>
        <w:tc>
          <w:tcPr>
            <w:tcW w:w="822" w:type="dxa"/>
            <w:noWrap w:val="0"/>
            <w:vAlign w:val="center"/>
          </w:tcPr>
          <w:p>
            <w:pPr>
              <w:spacing w:line="300" w:lineRule="exact"/>
              <w:jc w:val="center"/>
              <w:rPr>
                <w:rFonts w:hint="eastAsia" w:ascii="仿宋_GB2312" w:eastAsia="仿宋_GB2312"/>
              </w:rPr>
            </w:pPr>
          </w:p>
        </w:tc>
        <w:tc>
          <w:tcPr>
            <w:tcW w:w="733" w:type="dxa"/>
            <w:noWrap w:val="0"/>
            <w:vAlign w:val="center"/>
          </w:tcPr>
          <w:p>
            <w:pPr>
              <w:spacing w:line="300" w:lineRule="exact"/>
              <w:jc w:val="center"/>
              <w:rPr>
                <w:rFonts w:hint="eastAsia" w:ascii="仿宋_GB2312" w:eastAsia="仿宋_GB2312"/>
              </w:rPr>
            </w:pPr>
          </w:p>
        </w:tc>
        <w:tc>
          <w:tcPr>
            <w:tcW w:w="1934" w:type="dxa"/>
            <w:noWrap w:val="0"/>
            <w:vAlign w:val="center"/>
          </w:tcPr>
          <w:p>
            <w:pPr>
              <w:spacing w:line="300" w:lineRule="exact"/>
              <w:jc w:val="center"/>
              <w:rPr>
                <w:rFonts w:hint="eastAsia" w:ascii="仿宋_GB2312" w:eastAsia="仿宋_GB2312"/>
              </w:rPr>
            </w:pPr>
          </w:p>
        </w:tc>
        <w:tc>
          <w:tcPr>
            <w:tcW w:w="1935" w:type="dxa"/>
            <w:noWrap w:val="0"/>
            <w:vAlign w:val="center"/>
          </w:tcPr>
          <w:p>
            <w:pPr>
              <w:spacing w:line="300" w:lineRule="exact"/>
              <w:jc w:val="center"/>
              <w:rPr>
                <w:rFonts w:hint="eastAsia" w:ascii="仿宋_GB2312" w:eastAsia="仿宋_GB2312"/>
              </w:rPr>
            </w:pPr>
          </w:p>
        </w:tc>
        <w:tc>
          <w:tcPr>
            <w:tcW w:w="1211" w:type="dxa"/>
            <w:noWrap w:val="0"/>
            <w:vAlign w:val="center"/>
          </w:tcPr>
          <w:p>
            <w:pPr>
              <w:spacing w:line="300" w:lineRule="exact"/>
              <w:jc w:val="center"/>
              <w:rPr>
                <w:rFonts w:hint="eastAsia" w:ascii="仿宋_GB2312" w:eastAsia="仿宋_GB2312"/>
              </w:rPr>
            </w:pPr>
          </w:p>
        </w:tc>
        <w:tc>
          <w:tcPr>
            <w:tcW w:w="1718" w:type="dxa"/>
            <w:noWrap w:val="0"/>
            <w:vAlign w:val="center"/>
          </w:tcPr>
          <w:p>
            <w:pPr>
              <w:spacing w:line="300" w:lineRule="exact"/>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noWrap w:val="0"/>
            <w:vAlign w:val="center"/>
          </w:tcPr>
          <w:p>
            <w:pPr>
              <w:spacing w:line="300" w:lineRule="exact"/>
              <w:jc w:val="center"/>
              <w:rPr>
                <w:rFonts w:hint="eastAsia" w:ascii="仿宋_GB2312" w:eastAsia="仿宋_GB2312"/>
              </w:rPr>
            </w:pPr>
          </w:p>
        </w:tc>
        <w:tc>
          <w:tcPr>
            <w:tcW w:w="822" w:type="dxa"/>
            <w:noWrap w:val="0"/>
            <w:vAlign w:val="center"/>
          </w:tcPr>
          <w:p>
            <w:pPr>
              <w:spacing w:line="300" w:lineRule="exact"/>
              <w:jc w:val="center"/>
              <w:rPr>
                <w:rFonts w:hint="eastAsia" w:ascii="仿宋_GB2312" w:eastAsia="仿宋_GB2312"/>
              </w:rPr>
            </w:pPr>
          </w:p>
        </w:tc>
        <w:tc>
          <w:tcPr>
            <w:tcW w:w="733" w:type="dxa"/>
            <w:noWrap w:val="0"/>
            <w:vAlign w:val="center"/>
          </w:tcPr>
          <w:p>
            <w:pPr>
              <w:spacing w:line="300" w:lineRule="exact"/>
              <w:jc w:val="center"/>
              <w:rPr>
                <w:rFonts w:hint="eastAsia" w:ascii="仿宋_GB2312" w:eastAsia="仿宋_GB2312"/>
              </w:rPr>
            </w:pPr>
          </w:p>
        </w:tc>
        <w:tc>
          <w:tcPr>
            <w:tcW w:w="1934" w:type="dxa"/>
            <w:noWrap w:val="0"/>
            <w:vAlign w:val="center"/>
          </w:tcPr>
          <w:p>
            <w:pPr>
              <w:spacing w:line="300" w:lineRule="exact"/>
              <w:jc w:val="center"/>
              <w:rPr>
                <w:rFonts w:hint="eastAsia" w:ascii="仿宋_GB2312" w:eastAsia="仿宋_GB2312"/>
              </w:rPr>
            </w:pPr>
          </w:p>
        </w:tc>
        <w:tc>
          <w:tcPr>
            <w:tcW w:w="1935" w:type="dxa"/>
            <w:noWrap w:val="0"/>
            <w:vAlign w:val="center"/>
          </w:tcPr>
          <w:p>
            <w:pPr>
              <w:spacing w:line="300" w:lineRule="exact"/>
              <w:jc w:val="center"/>
              <w:rPr>
                <w:rFonts w:hint="eastAsia" w:ascii="仿宋_GB2312" w:eastAsia="仿宋_GB2312"/>
              </w:rPr>
            </w:pPr>
          </w:p>
        </w:tc>
        <w:tc>
          <w:tcPr>
            <w:tcW w:w="1211" w:type="dxa"/>
            <w:noWrap w:val="0"/>
            <w:vAlign w:val="center"/>
          </w:tcPr>
          <w:p>
            <w:pPr>
              <w:spacing w:line="300" w:lineRule="exact"/>
              <w:jc w:val="center"/>
              <w:rPr>
                <w:rFonts w:hint="eastAsia" w:ascii="仿宋_GB2312" w:eastAsia="仿宋_GB2312"/>
              </w:rPr>
            </w:pPr>
          </w:p>
        </w:tc>
        <w:tc>
          <w:tcPr>
            <w:tcW w:w="1718" w:type="dxa"/>
            <w:noWrap w:val="0"/>
            <w:vAlign w:val="center"/>
          </w:tcPr>
          <w:p>
            <w:pPr>
              <w:spacing w:line="300" w:lineRule="exact"/>
              <w:jc w:val="center"/>
              <w:rPr>
                <w:rFonts w:hint="eastAsia" w:ascii="仿宋_GB2312" w:eastAsia="仿宋_GB2312"/>
              </w:rPr>
            </w:pPr>
          </w:p>
        </w:tc>
      </w:tr>
    </w:tbl>
    <w:p>
      <w:pPr>
        <w:spacing w:line="400" w:lineRule="exact"/>
        <w:ind w:firstLine="480" w:firstLineChars="200"/>
        <w:rPr>
          <w:rFonts w:hint="eastAsia" w:ascii="仿宋_GB2312" w:eastAsia="仿宋_GB2312"/>
          <w:sz w:val="24"/>
        </w:rPr>
      </w:pPr>
      <w:r>
        <w:rPr>
          <w:rFonts w:hint="eastAsia" w:ascii="仿宋_GB2312" w:eastAsia="仿宋_GB2312"/>
          <w:sz w:val="24"/>
        </w:rPr>
        <w:t>注：地区指专家所在国家或地区，外国专家请注明国别，国内专家请注明所在地区。</w:t>
      </w:r>
    </w:p>
    <w:p>
      <w:pPr>
        <w:jc w:val="center"/>
        <w:rPr>
          <w:rFonts w:hint="eastAsia" w:ascii="仿宋_GB2312" w:eastAsia="仿宋_GB2312"/>
          <w:bCs/>
          <w:sz w:val="24"/>
        </w:rPr>
      </w:pPr>
      <w:r>
        <w:rPr>
          <w:rFonts w:hint="eastAsia" w:ascii="仿宋_GB2312" w:eastAsia="仿宋_GB2312"/>
          <w:bCs/>
          <w:sz w:val="24"/>
        </w:rPr>
        <w:t>附表4：企业全部研发项目信息表</w:t>
      </w:r>
    </w:p>
    <w:tbl>
      <w:tblPr>
        <w:tblStyle w:val="13"/>
        <w:tblW w:w="911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3"/>
        <w:gridCol w:w="1810"/>
        <w:gridCol w:w="1260"/>
        <w:gridCol w:w="1080"/>
        <w:gridCol w:w="1260"/>
        <w:gridCol w:w="900"/>
        <w:gridCol w:w="899"/>
        <w:gridCol w:w="117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23" w:type="dxa"/>
            <w:noWrap w:val="0"/>
            <w:vAlign w:val="center"/>
          </w:tcPr>
          <w:p>
            <w:pPr>
              <w:spacing w:line="300" w:lineRule="exact"/>
              <w:jc w:val="center"/>
            </w:pPr>
            <w:r>
              <w:rPr>
                <w:rFonts w:hint="eastAsia" w:ascii="仿宋_GB2312" w:eastAsia="仿宋_GB2312"/>
                <w:b/>
                <w:bCs/>
                <w:sz w:val="24"/>
              </w:rPr>
              <w:t>序号</w:t>
            </w:r>
          </w:p>
        </w:tc>
        <w:tc>
          <w:tcPr>
            <w:tcW w:w="1810" w:type="dxa"/>
            <w:noWrap w:val="0"/>
            <w:vAlign w:val="center"/>
          </w:tcPr>
          <w:p>
            <w:pPr>
              <w:jc w:val="center"/>
            </w:pPr>
            <w:r>
              <w:rPr>
                <w:rFonts w:hint="eastAsia" w:ascii="仿宋_GB2312" w:eastAsia="仿宋_GB2312"/>
                <w:b/>
                <w:bCs/>
                <w:sz w:val="24"/>
              </w:rPr>
              <w:t xml:space="preserve">项目名称 </w:t>
            </w:r>
          </w:p>
        </w:tc>
        <w:tc>
          <w:tcPr>
            <w:tcW w:w="1260" w:type="dxa"/>
            <w:noWrap w:val="0"/>
            <w:vAlign w:val="center"/>
          </w:tcPr>
          <w:p>
            <w:pPr>
              <w:jc w:val="center"/>
            </w:pPr>
            <w:r>
              <w:rPr>
                <w:rFonts w:hint="eastAsia" w:ascii="仿宋_GB2312" w:eastAsia="仿宋_GB2312"/>
                <w:b/>
                <w:bCs/>
                <w:sz w:val="24"/>
              </w:rPr>
              <w:t xml:space="preserve">项目来源 </w:t>
            </w:r>
          </w:p>
        </w:tc>
        <w:tc>
          <w:tcPr>
            <w:tcW w:w="1080" w:type="dxa"/>
            <w:noWrap w:val="0"/>
            <w:vAlign w:val="center"/>
          </w:tcPr>
          <w:p>
            <w:pPr>
              <w:jc w:val="center"/>
            </w:pPr>
            <w:r>
              <w:rPr>
                <w:rFonts w:hint="eastAsia" w:ascii="仿宋_GB2312" w:eastAsia="仿宋_GB2312"/>
                <w:b/>
                <w:bCs/>
                <w:sz w:val="24"/>
              </w:rPr>
              <w:t>项目合作形式</w:t>
            </w:r>
          </w:p>
        </w:tc>
        <w:tc>
          <w:tcPr>
            <w:tcW w:w="1260" w:type="dxa"/>
            <w:noWrap w:val="0"/>
            <w:vAlign w:val="center"/>
          </w:tcPr>
          <w:p>
            <w:pPr>
              <w:jc w:val="center"/>
            </w:pPr>
            <w:r>
              <w:rPr>
                <w:rFonts w:hint="eastAsia" w:ascii="仿宋_GB2312" w:eastAsia="仿宋_GB2312"/>
                <w:b/>
                <w:bCs/>
                <w:sz w:val="24"/>
              </w:rPr>
              <w:t>项目技术经济目标</w:t>
            </w:r>
          </w:p>
        </w:tc>
        <w:tc>
          <w:tcPr>
            <w:tcW w:w="900" w:type="dxa"/>
            <w:noWrap w:val="0"/>
            <w:vAlign w:val="center"/>
          </w:tcPr>
          <w:p>
            <w:pPr>
              <w:jc w:val="center"/>
            </w:pPr>
            <w:r>
              <w:rPr>
                <w:rFonts w:hint="eastAsia" w:ascii="仿宋_GB2312" w:eastAsia="仿宋_GB2312"/>
                <w:b/>
                <w:bCs/>
                <w:sz w:val="24"/>
              </w:rPr>
              <w:t>起始时间</w:t>
            </w:r>
          </w:p>
        </w:tc>
        <w:tc>
          <w:tcPr>
            <w:tcW w:w="899" w:type="dxa"/>
            <w:noWrap w:val="0"/>
            <w:vAlign w:val="center"/>
          </w:tcPr>
          <w:p>
            <w:pPr>
              <w:jc w:val="center"/>
            </w:pPr>
            <w:r>
              <w:rPr>
                <w:rFonts w:hint="eastAsia" w:ascii="仿宋_GB2312" w:eastAsia="仿宋_GB2312"/>
                <w:b/>
                <w:bCs/>
                <w:sz w:val="24"/>
              </w:rPr>
              <w:t>完成时间</w:t>
            </w:r>
          </w:p>
        </w:tc>
        <w:tc>
          <w:tcPr>
            <w:tcW w:w="1178" w:type="dxa"/>
            <w:noWrap w:val="0"/>
            <w:vAlign w:val="center"/>
          </w:tcPr>
          <w:p>
            <w:pPr>
              <w:jc w:val="center"/>
            </w:pPr>
            <w:r>
              <w:rPr>
                <w:rFonts w:hint="eastAsia" w:ascii="仿宋_GB2312" w:eastAsia="仿宋_GB2312"/>
                <w:b/>
                <w:bCs/>
                <w:sz w:val="24"/>
              </w:rPr>
              <w:t>项目经费内部支出（万元）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23" w:type="dxa"/>
            <w:noWrap w:val="0"/>
            <w:vAlign w:val="center"/>
          </w:tcPr>
          <w:p>
            <w:pPr>
              <w:adjustRightInd w:val="0"/>
              <w:snapToGrid w:val="0"/>
              <w:jc w:val="center"/>
              <w:rPr>
                <w:rFonts w:hint="eastAsia" w:ascii="仿宋_GB2312" w:eastAsia="仿宋_GB2312"/>
                <w:b/>
                <w:bCs/>
              </w:rPr>
            </w:pPr>
          </w:p>
        </w:tc>
        <w:tc>
          <w:tcPr>
            <w:tcW w:w="1810" w:type="dxa"/>
            <w:noWrap w:val="0"/>
            <w:vAlign w:val="center"/>
          </w:tcPr>
          <w:p>
            <w:pPr>
              <w:adjustRightInd w:val="0"/>
              <w:snapToGrid w:val="0"/>
              <w:jc w:val="center"/>
              <w:rPr>
                <w:rFonts w:hint="eastAsia" w:ascii="仿宋_GB2312" w:eastAsia="仿宋_GB2312"/>
                <w:b/>
                <w:bCs/>
              </w:rPr>
            </w:pPr>
          </w:p>
        </w:tc>
        <w:tc>
          <w:tcPr>
            <w:tcW w:w="1260" w:type="dxa"/>
            <w:noWrap w:val="0"/>
            <w:vAlign w:val="center"/>
          </w:tcPr>
          <w:p>
            <w:pPr>
              <w:adjustRightInd w:val="0"/>
              <w:snapToGrid w:val="0"/>
              <w:jc w:val="center"/>
              <w:rPr>
                <w:rFonts w:hint="eastAsia" w:ascii="仿宋_GB2312" w:eastAsia="仿宋_GB2312"/>
                <w:b/>
                <w:bCs/>
              </w:rPr>
            </w:pPr>
          </w:p>
        </w:tc>
        <w:tc>
          <w:tcPr>
            <w:tcW w:w="1080" w:type="dxa"/>
            <w:noWrap w:val="0"/>
            <w:vAlign w:val="center"/>
          </w:tcPr>
          <w:p>
            <w:pPr>
              <w:adjustRightInd w:val="0"/>
              <w:snapToGrid w:val="0"/>
              <w:jc w:val="center"/>
              <w:rPr>
                <w:rFonts w:hint="eastAsia" w:ascii="仿宋_GB2312" w:eastAsia="仿宋_GB2312"/>
                <w:b/>
                <w:bCs/>
              </w:rPr>
            </w:pPr>
          </w:p>
        </w:tc>
        <w:tc>
          <w:tcPr>
            <w:tcW w:w="1260" w:type="dxa"/>
            <w:noWrap w:val="0"/>
            <w:vAlign w:val="center"/>
          </w:tcPr>
          <w:p>
            <w:pPr>
              <w:adjustRightInd w:val="0"/>
              <w:snapToGrid w:val="0"/>
              <w:jc w:val="center"/>
              <w:rPr>
                <w:rFonts w:hint="eastAsia" w:ascii="仿宋_GB2312" w:eastAsia="仿宋_GB2312"/>
                <w:b/>
                <w:bCs/>
              </w:rPr>
            </w:pPr>
          </w:p>
        </w:tc>
        <w:tc>
          <w:tcPr>
            <w:tcW w:w="900" w:type="dxa"/>
            <w:noWrap w:val="0"/>
            <w:vAlign w:val="center"/>
          </w:tcPr>
          <w:p>
            <w:pPr>
              <w:adjustRightInd w:val="0"/>
              <w:snapToGrid w:val="0"/>
              <w:jc w:val="center"/>
              <w:rPr>
                <w:rFonts w:hint="eastAsia" w:ascii="仿宋_GB2312" w:eastAsia="仿宋_GB2312"/>
                <w:b/>
                <w:bCs/>
              </w:rPr>
            </w:pPr>
          </w:p>
        </w:tc>
        <w:tc>
          <w:tcPr>
            <w:tcW w:w="899" w:type="dxa"/>
            <w:noWrap w:val="0"/>
            <w:vAlign w:val="center"/>
          </w:tcPr>
          <w:p>
            <w:pPr>
              <w:adjustRightInd w:val="0"/>
              <w:snapToGrid w:val="0"/>
              <w:jc w:val="center"/>
              <w:rPr>
                <w:rFonts w:hint="eastAsia" w:ascii="仿宋_GB2312" w:eastAsia="仿宋_GB2312"/>
                <w:b/>
                <w:bCs/>
              </w:rPr>
            </w:pPr>
          </w:p>
        </w:tc>
        <w:tc>
          <w:tcPr>
            <w:tcW w:w="1178" w:type="dxa"/>
            <w:noWrap w:val="0"/>
            <w:vAlign w:val="center"/>
          </w:tcPr>
          <w:p>
            <w:pPr>
              <w:adjustRightInd w:val="0"/>
              <w:snapToGrid w:val="0"/>
              <w:jc w:val="center"/>
              <w:rPr>
                <w:rFonts w:hint="eastAsia" w:ascii="仿宋_GB2312" w:eastAsia="仿宋_GB2312"/>
                <w:b/>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23" w:type="dxa"/>
            <w:noWrap w:val="0"/>
            <w:vAlign w:val="center"/>
          </w:tcPr>
          <w:p>
            <w:pPr>
              <w:adjustRightInd w:val="0"/>
              <w:snapToGrid w:val="0"/>
              <w:jc w:val="center"/>
              <w:rPr>
                <w:rFonts w:hint="eastAsia" w:ascii="仿宋_GB2312" w:eastAsia="仿宋_GB2312"/>
                <w:b/>
                <w:bCs/>
              </w:rPr>
            </w:pPr>
          </w:p>
        </w:tc>
        <w:tc>
          <w:tcPr>
            <w:tcW w:w="1810" w:type="dxa"/>
            <w:noWrap w:val="0"/>
            <w:vAlign w:val="center"/>
          </w:tcPr>
          <w:p>
            <w:pPr>
              <w:adjustRightInd w:val="0"/>
              <w:snapToGrid w:val="0"/>
              <w:jc w:val="center"/>
              <w:rPr>
                <w:rFonts w:hint="eastAsia" w:ascii="仿宋_GB2312" w:eastAsia="仿宋_GB2312"/>
                <w:b/>
                <w:bCs/>
              </w:rPr>
            </w:pPr>
          </w:p>
        </w:tc>
        <w:tc>
          <w:tcPr>
            <w:tcW w:w="1260" w:type="dxa"/>
            <w:noWrap w:val="0"/>
            <w:vAlign w:val="center"/>
          </w:tcPr>
          <w:p>
            <w:pPr>
              <w:adjustRightInd w:val="0"/>
              <w:snapToGrid w:val="0"/>
              <w:jc w:val="center"/>
              <w:rPr>
                <w:rFonts w:hint="eastAsia" w:ascii="仿宋_GB2312" w:eastAsia="仿宋_GB2312"/>
                <w:b/>
                <w:bCs/>
              </w:rPr>
            </w:pPr>
          </w:p>
        </w:tc>
        <w:tc>
          <w:tcPr>
            <w:tcW w:w="1080" w:type="dxa"/>
            <w:noWrap w:val="0"/>
            <w:vAlign w:val="center"/>
          </w:tcPr>
          <w:p>
            <w:pPr>
              <w:adjustRightInd w:val="0"/>
              <w:snapToGrid w:val="0"/>
              <w:jc w:val="center"/>
              <w:rPr>
                <w:rFonts w:hint="eastAsia" w:ascii="仿宋_GB2312" w:eastAsia="仿宋_GB2312"/>
                <w:b/>
                <w:bCs/>
              </w:rPr>
            </w:pPr>
          </w:p>
        </w:tc>
        <w:tc>
          <w:tcPr>
            <w:tcW w:w="1260" w:type="dxa"/>
            <w:noWrap w:val="0"/>
            <w:vAlign w:val="center"/>
          </w:tcPr>
          <w:p>
            <w:pPr>
              <w:adjustRightInd w:val="0"/>
              <w:snapToGrid w:val="0"/>
              <w:jc w:val="center"/>
              <w:rPr>
                <w:rFonts w:hint="eastAsia" w:ascii="仿宋_GB2312" w:eastAsia="仿宋_GB2312"/>
                <w:b/>
                <w:bCs/>
              </w:rPr>
            </w:pPr>
          </w:p>
        </w:tc>
        <w:tc>
          <w:tcPr>
            <w:tcW w:w="900" w:type="dxa"/>
            <w:noWrap w:val="0"/>
            <w:vAlign w:val="center"/>
          </w:tcPr>
          <w:p>
            <w:pPr>
              <w:adjustRightInd w:val="0"/>
              <w:snapToGrid w:val="0"/>
              <w:jc w:val="center"/>
              <w:rPr>
                <w:rFonts w:hint="eastAsia" w:ascii="仿宋_GB2312" w:eastAsia="仿宋_GB2312"/>
                <w:b/>
                <w:bCs/>
              </w:rPr>
            </w:pPr>
          </w:p>
        </w:tc>
        <w:tc>
          <w:tcPr>
            <w:tcW w:w="899" w:type="dxa"/>
            <w:noWrap w:val="0"/>
            <w:vAlign w:val="center"/>
          </w:tcPr>
          <w:p>
            <w:pPr>
              <w:adjustRightInd w:val="0"/>
              <w:snapToGrid w:val="0"/>
              <w:jc w:val="center"/>
              <w:rPr>
                <w:rFonts w:hint="eastAsia" w:ascii="仿宋_GB2312" w:eastAsia="仿宋_GB2312"/>
                <w:b/>
                <w:bCs/>
              </w:rPr>
            </w:pPr>
          </w:p>
        </w:tc>
        <w:tc>
          <w:tcPr>
            <w:tcW w:w="1178" w:type="dxa"/>
            <w:noWrap w:val="0"/>
            <w:vAlign w:val="center"/>
          </w:tcPr>
          <w:p>
            <w:pPr>
              <w:adjustRightInd w:val="0"/>
              <w:snapToGrid w:val="0"/>
              <w:jc w:val="center"/>
              <w:rPr>
                <w:rFonts w:hint="eastAsia" w:ascii="仿宋_GB2312" w:eastAsia="仿宋_GB2312"/>
                <w:b/>
                <w:bCs/>
              </w:rPr>
            </w:pPr>
          </w:p>
        </w:tc>
      </w:tr>
    </w:tbl>
    <w:p>
      <w:pPr>
        <w:rPr>
          <w:rFonts w:hint="eastAsia" w:ascii="仿宋_GB2312" w:eastAsia="仿宋_GB2312"/>
          <w:sz w:val="24"/>
        </w:rPr>
      </w:pPr>
      <w:r>
        <w:rPr>
          <w:rFonts w:hint="eastAsia" w:ascii="仿宋_GB2312" w:eastAsia="仿宋_GB2312"/>
          <w:sz w:val="24"/>
        </w:rPr>
        <w:t>注： 此表各项内容应与企业向统计部门报送的“规模以上工业法人单位研发项目情况”（107-1表）一致，</w:t>
      </w:r>
      <w:r>
        <w:rPr>
          <w:rFonts w:hint="eastAsia" w:ascii="仿宋_GB2312" w:eastAsia="仿宋_GB2312"/>
          <w:bCs/>
          <w:sz w:val="24"/>
        </w:rPr>
        <w:t>项目来源、项目合作形式、项目技术经济目标等参照</w:t>
      </w:r>
      <w:r>
        <w:rPr>
          <w:rFonts w:hint="eastAsia" w:ascii="仿宋_GB2312" w:eastAsia="仿宋_GB2312"/>
          <w:sz w:val="24"/>
        </w:rPr>
        <w:t>107-1表要求填写。</w:t>
      </w:r>
    </w:p>
    <w:p>
      <w:pPr>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5</w:t>
      </w:r>
      <w:r>
        <w:rPr>
          <w:rFonts w:hint="eastAsia" w:ascii="仿宋_GB2312" w:eastAsia="仿宋_GB2312"/>
          <w:bCs/>
          <w:sz w:val="24"/>
        </w:rPr>
        <w:t xml:space="preserve">  企业拥有的有效发明专利信息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42"/>
        <w:gridCol w:w="2562"/>
        <w:gridCol w:w="1543"/>
        <w:gridCol w:w="1633"/>
        <w:gridCol w:w="24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842" w:type="dxa"/>
            <w:noWrap w:val="0"/>
            <w:vAlign w:val="center"/>
          </w:tcPr>
          <w:p>
            <w:pPr>
              <w:jc w:val="center"/>
              <w:rPr>
                <w:rFonts w:hint="eastAsia" w:ascii="仿宋_GB2312" w:eastAsia="仿宋_GB2312"/>
                <w:b/>
                <w:bCs/>
                <w:sz w:val="24"/>
              </w:rPr>
            </w:pPr>
            <w:r>
              <w:rPr>
                <w:rFonts w:hint="eastAsia" w:ascii="仿宋_GB2312" w:eastAsia="仿宋_GB2312"/>
                <w:b/>
                <w:bCs/>
                <w:sz w:val="24"/>
              </w:rPr>
              <w:t>序号</w:t>
            </w:r>
          </w:p>
        </w:tc>
        <w:tc>
          <w:tcPr>
            <w:tcW w:w="2562" w:type="dxa"/>
            <w:noWrap w:val="0"/>
            <w:vAlign w:val="center"/>
          </w:tcPr>
          <w:p>
            <w:pPr>
              <w:jc w:val="center"/>
              <w:rPr>
                <w:rFonts w:hint="eastAsia" w:ascii="仿宋_GB2312" w:eastAsia="仿宋_GB2312"/>
                <w:b/>
                <w:bCs/>
                <w:sz w:val="24"/>
              </w:rPr>
            </w:pPr>
            <w:r>
              <w:rPr>
                <w:rFonts w:hint="eastAsia" w:ascii="仿宋_GB2312" w:eastAsia="仿宋_GB2312"/>
                <w:b/>
                <w:bCs/>
                <w:sz w:val="24"/>
              </w:rPr>
              <w:t>发明专利名称</w:t>
            </w:r>
          </w:p>
        </w:tc>
        <w:tc>
          <w:tcPr>
            <w:tcW w:w="1543" w:type="dxa"/>
            <w:noWrap w:val="0"/>
            <w:vAlign w:val="center"/>
          </w:tcPr>
          <w:p>
            <w:pPr>
              <w:jc w:val="center"/>
              <w:rPr>
                <w:rFonts w:hint="eastAsia" w:ascii="仿宋_GB2312" w:eastAsia="仿宋_GB2312"/>
                <w:b/>
                <w:bCs/>
                <w:sz w:val="24"/>
              </w:rPr>
            </w:pPr>
            <w:r>
              <w:rPr>
                <w:rFonts w:hint="eastAsia" w:ascii="仿宋_GB2312" w:eastAsia="仿宋_GB2312"/>
                <w:b/>
                <w:bCs/>
                <w:sz w:val="24"/>
              </w:rPr>
              <w:t>申请国别</w:t>
            </w:r>
          </w:p>
        </w:tc>
        <w:tc>
          <w:tcPr>
            <w:tcW w:w="1633" w:type="dxa"/>
            <w:noWrap w:val="0"/>
            <w:vAlign w:val="center"/>
          </w:tcPr>
          <w:p>
            <w:pPr>
              <w:jc w:val="center"/>
              <w:rPr>
                <w:rFonts w:hint="eastAsia" w:ascii="仿宋_GB2312" w:eastAsia="仿宋_GB2312"/>
                <w:b/>
                <w:bCs/>
                <w:sz w:val="24"/>
              </w:rPr>
            </w:pPr>
            <w:r>
              <w:rPr>
                <w:rFonts w:hint="eastAsia" w:ascii="仿宋_GB2312" w:eastAsia="仿宋_GB2312"/>
                <w:b/>
                <w:bCs/>
                <w:sz w:val="24"/>
              </w:rPr>
              <w:t>申请号</w:t>
            </w:r>
          </w:p>
        </w:tc>
        <w:tc>
          <w:tcPr>
            <w:tcW w:w="2492" w:type="dxa"/>
            <w:noWrap w:val="0"/>
            <w:vAlign w:val="center"/>
          </w:tcPr>
          <w:p>
            <w:pPr>
              <w:jc w:val="center"/>
              <w:rPr>
                <w:rFonts w:hint="eastAsia" w:ascii="仿宋_GB2312" w:eastAsia="仿宋_GB2312"/>
                <w:b/>
                <w:bCs/>
                <w:sz w:val="24"/>
              </w:rPr>
            </w:pPr>
            <w:r>
              <w:rPr>
                <w:rFonts w:hint="eastAsia" w:ascii="仿宋_GB2312" w:eastAsia="仿宋_GB2312"/>
                <w:b/>
                <w:bCs/>
                <w:sz w:val="24"/>
              </w:rPr>
              <w:t>授权号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842" w:type="dxa"/>
            <w:noWrap w:val="0"/>
            <w:vAlign w:val="center"/>
          </w:tcPr>
          <w:p>
            <w:pPr>
              <w:jc w:val="center"/>
              <w:rPr>
                <w:rFonts w:hint="eastAsia" w:ascii="仿宋_GB2312" w:eastAsia="仿宋_GB2312"/>
              </w:rPr>
            </w:pPr>
          </w:p>
        </w:tc>
        <w:tc>
          <w:tcPr>
            <w:tcW w:w="2562" w:type="dxa"/>
            <w:noWrap w:val="0"/>
            <w:vAlign w:val="center"/>
          </w:tcPr>
          <w:p>
            <w:pPr>
              <w:jc w:val="center"/>
              <w:rPr>
                <w:rFonts w:hint="eastAsia" w:ascii="仿宋_GB2312" w:eastAsia="仿宋_GB2312"/>
              </w:rPr>
            </w:pPr>
          </w:p>
        </w:tc>
        <w:tc>
          <w:tcPr>
            <w:tcW w:w="1543" w:type="dxa"/>
            <w:noWrap w:val="0"/>
            <w:vAlign w:val="center"/>
          </w:tcPr>
          <w:p>
            <w:pPr>
              <w:jc w:val="center"/>
              <w:rPr>
                <w:rFonts w:hint="eastAsia" w:ascii="仿宋_GB2312" w:eastAsia="仿宋_GB2312"/>
              </w:rPr>
            </w:pPr>
          </w:p>
        </w:tc>
        <w:tc>
          <w:tcPr>
            <w:tcW w:w="1633" w:type="dxa"/>
            <w:noWrap w:val="0"/>
            <w:vAlign w:val="center"/>
          </w:tcPr>
          <w:p>
            <w:pPr>
              <w:jc w:val="center"/>
              <w:rPr>
                <w:rFonts w:hint="eastAsia" w:ascii="仿宋_GB2312" w:eastAsia="仿宋_GB2312"/>
              </w:rPr>
            </w:pPr>
          </w:p>
        </w:tc>
        <w:tc>
          <w:tcPr>
            <w:tcW w:w="2492" w:type="dxa"/>
            <w:noWrap w:val="0"/>
            <w:vAlign w:val="center"/>
          </w:tcPr>
          <w:p>
            <w:pPr>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842" w:type="dxa"/>
            <w:noWrap w:val="0"/>
            <w:vAlign w:val="center"/>
          </w:tcPr>
          <w:p>
            <w:pPr>
              <w:jc w:val="center"/>
              <w:rPr>
                <w:rFonts w:hint="eastAsia" w:ascii="仿宋_GB2312" w:eastAsia="仿宋_GB2312"/>
              </w:rPr>
            </w:pPr>
          </w:p>
        </w:tc>
        <w:tc>
          <w:tcPr>
            <w:tcW w:w="2562" w:type="dxa"/>
            <w:noWrap w:val="0"/>
            <w:vAlign w:val="center"/>
          </w:tcPr>
          <w:p>
            <w:pPr>
              <w:jc w:val="center"/>
              <w:rPr>
                <w:rFonts w:hint="eastAsia" w:ascii="仿宋_GB2312" w:eastAsia="仿宋_GB2312"/>
              </w:rPr>
            </w:pPr>
          </w:p>
        </w:tc>
        <w:tc>
          <w:tcPr>
            <w:tcW w:w="1543" w:type="dxa"/>
            <w:noWrap w:val="0"/>
            <w:vAlign w:val="center"/>
          </w:tcPr>
          <w:p>
            <w:pPr>
              <w:jc w:val="center"/>
              <w:rPr>
                <w:rFonts w:hint="eastAsia" w:ascii="仿宋_GB2312" w:eastAsia="仿宋_GB2312"/>
              </w:rPr>
            </w:pPr>
          </w:p>
        </w:tc>
        <w:tc>
          <w:tcPr>
            <w:tcW w:w="1633" w:type="dxa"/>
            <w:noWrap w:val="0"/>
            <w:vAlign w:val="center"/>
          </w:tcPr>
          <w:p>
            <w:pPr>
              <w:jc w:val="center"/>
              <w:rPr>
                <w:rFonts w:hint="eastAsia" w:ascii="仿宋_GB2312" w:eastAsia="仿宋_GB2312"/>
              </w:rPr>
            </w:pPr>
          </w:p>
        </w:tc>
        <w:tc>
          <w:tcPr>
            <w:tcW w:w="2492" w:type="dxa"/>
            <w:noWrap w:val="0"/>
            <w:vAlign w:val="center"/>
          </w:tcPr>
          <w:p>
            <w:pPr>
              <w:jc w:val="center"/>
              <w:rPr>
                <w:rFonts w:hint="eastAsia" w:ascii="仿宋_GB2312" w:eastAsia="仿宋_GB2312"/>
              </w:rPr>
            </w:pPr>
          </w:p>
        </w:tc>
      </w:tr>
    </w:tbl>
    <w:p>
      <w:pPr>
        <w:rPr>
          <w:rFonts w:hint="eastAsia" w:ascii="仿宋_GB2312" w:eastAsia="仿宋_GB2312"/>
          <w:sz w:val="24"/>
        </w:rPr>
      </w:pPr>
      <w:r>
        <w:rPr>
          <w:rFonts w:hint="eastAsia" w:ascii="仿宋_GB2312" w:eastAsia="仿宋_GB2312"/>
          <w:sz w:val="24"/>
        </w:rPr>
        <w:t>注：企业拥有的有效发明专利需提供证书复印件。</w:t>
      </w:r>
    </w:p>
    <w:p>
      <w:pPr>
        <w:spacing w:line="290" w:lineRule="exact"/>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6</w:t>
      </w:r>
      <w:r>
        <w:rPr>
          <w:rFonts w:hint="eastAsia" w:ascii="仿宋_GB2312" w:eastAsia="仿宋_GB2312"/>
          <w:bCs/>
          <w:sz w:val="24"/>
        </w:rPr>
        <w:t xml:space="preserve">  当年受理的专利申请信息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3"/>
        <w:gridCol w:w="2895"/>
        <w:gridCol w:w="1351"/>
        <w:gridCol w:w="1544"/>
        <w:gridCol w:w="1158"/>
        <w:gridCol w:w="13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序号</w:t>
            </w:r>
          </w:p>
        </w:tc>
        <w:tc>
          <w:tcPr>
            <w:tcW w:w="2895"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申请专利名称</w:t>
            </w:r>
          </w:p>
        </w:tc>
        <w:tc>
          <w:tcPr>
            <w:tcW w:w="1351"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专利类型</w:t>
            </w:r>
          </w:p>
        </w:tc>
        <w:tc>
          <w:tcPr>
            <w:tcW w:w="1544"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申请国别</w:t>
            </w:r>
          </w:p>
        </w:tc>
        <w:tc>
          <w:tcPr>
            <w:tcW w:w="1158"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申请号</w:t>
            </w:r>
          </w:p>
        </w:tc>
        <w:tc>
          <w:tcPr>
            <w:tcW w:w="1351"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受理日期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rPr>
            </w:pPr>
          </w:p>
        </w:tc>
        <w:tc>
          <w:tcPr>
            <w:tcW w:w="2895"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c>
          <w:tcPr>
            <w:tcW w:w="1544" w:type="dxa"/>
            <w:noWrap w:val="0"/>
            <w:vAlign w:val="center"/>
          </w:tcPr>
          <w:p>
            <w:pPr>
              <w:spacing w:line="290" w:lineRule="exact"/>
              <w:jc w:val="center"/>
              <w:rPr>
                <w:rFonts w:hint="eastAsia" w:ascii="仿宋_GB2312" w:eastAsia="仿宋_GB2312"/>
              </w:rPr>
            </w:pPr>
          </w:p>
        </w:tc>
        <w:tc>
          <w:tcPr>
            <w:tcW w:w="1158"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rPr>
            </w:pPr>
          </w:p>
        </w:tc>
        <w:tc>
          <w:tcPr>
            <w:tcW w:w="2895"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c>
          <w:tcPr>
            <w:tcW w:w="1544" w:type="dxa"/>
            <w:noWrap w:val="0"/>
            <w:vAlign w:val="center"/>
          </w:tcPr>
          <w:p>
            <w:pPr>
              <w:spacing w:line="290" w:lineRule="exact"/>
              <w:jc w:val="center"/>
              <w:rPr>
                <w:rFonts w:hint="eastAsia" w:ascii="仿宋_GB2312" w:eastAsia="仿宋_GB2312"/>
              </w:rPr>
            </w:pPr>
          </w:p>
        </w:tc>
        <w:tc>
          <w:tcPr>
            <w:tcW w:w="1158"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r>
    </w:tbl>
    <w:p>
      <w:pPr>
        <w:spacing w:line="290" w:lineRule="exact"/>
        <w:rPr>
          <w:rFonts w:hint="eastAsia" w:ascii="仿宋_GB2312" w:eastAsia="仿宋_GB2312"/>
          <w:sz w:val="24"/>
        </w:rPr>
      </w:pPr>
      <w:r>
        <w:rPr>
          <w:rFonts w:hint="eastAsia" w:ascii="仿宋_GB2312" w:eastAsia="仿宋_GB2312"/>
          <w:sz w:val="24"/>
        </w:rPr>
        <w:t>注1：专利类型包括外观设计、实用新型、发明专利；</w:t>
      </w:r>
    </w:p>
    <w:p>
      <w:pPr>
        <w:spacing w:line="290" w:lineRule="exact"/>
        <w:rPr>
          <w:rFonts w:hint="eastAsia" w:ascii="仿宋_GB2312" w:eastAsia="仿宋_GB2312"/>
          <w:sz w:val="24"/>
        </w:rPr>
      </w:pPr>
      <w:r>
        <w:rPr>
          <w:rFonts w:hint="eastAsia" w:ascii="仿宋_GB2312" w:eastAsia="仿宋_GB2312"/>
          <w:sz w:val="24"/>
        </w:rPr>
        <w:t>注2：当年指报告年度；</w:t>
      </w:r>
    </w:p>
    <w:p>
      <w:pPr>
        <w:spacing w:line="290" w:lineRule="exact"/>
        <w:rPr>
          <w:rFonts w:hint="eastAsia" w:ascii="仿宋_GB2312" w:eastAsia="仿宋_GB2312"/>
          <w:sz w:val="24"/>
        </w:rPr>
      </w:pPr>
      <w:r>
        <w:rPr>
          <w:rFonts w:hint="eastAsia" w:ascii="仿宋_GB2312" w:eastAsia="仿宋_GB2312"/>
          <w:sz w:val="24"/>
        </w:rPr>
        <w:t>注3：受理的发明专利需提供受理证书复印件。</w:t>
      </w:r>
    </w:p>
    <w:p>
      <w:pPr>
        <w:spacing w:line="290" w:lineRule="exact"/>
        <w:rPr>
          <w:rFonts w:hint="eastAsia" w:ascii="仿宋_GB2312" w:eastAsia="仿宋_GB2312"/>
          <w:b/>
        </w:rPr>
      </w:pPr>
    </w:p>
    <w:p>
      <w:pPr>
        <w:spacing w:line="290" w:lineRule="exact"/>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7</w:t>
      </w:r>
      <w:r>
        <w:rPr>
          <w:rFonts w:hint="eastAsia" w:ascii="仿宋_GB2312" w:eastAsia="仿宋_GB2312"/>
          <w:bCs/>
          <w:sz w:val="24"/>
        </w:rPr>
        <w:t xml:space="preserve">  三年内主持和参加制定标准信息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7"/>
        <w:gridCol w:w="1194"/>
        <w:gridCol w:w="1351"/>
        <w:gridCol w:w="965"/>
        <w:gridCol w:w="1544"/>
        <w:gridCol w:w="1158"/>
        <w:gridCol w:w="21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序号</w:t>
            </w:r>
          </w:p>
        </w:tc>
        <w:tc>
          <w:tcPr>
            <w:tcW w:w="1194"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标准名称</w:t>
            </w:r>
          </w:p>
        </w:tc>
        <w:tc>
          <w:tcPr>
            <w:tcW w:w="1351"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标准类型</w:t>
            </w:r>
          </w:p>
        </w:tc>
        <w:tc>
          <w:tcPr>
            <w:tcW w:w="965"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标准号</w:t>
            </w:r>
          </w:p>
        </w:tc>
        <w:tc>
          <w:tcPr>
            <w:tcW w:w="1544"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主持或参与</w:t>
            </w:r>
          </w:p>
        </w:tc>
        <w:tc>
          <w:tcPr>
            <w:tcW w:w="1158"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颁布年月</w:t>
            </w:r>
          </w:p>
        </w:tc>
        <w:tc>
          <w:tcPr>
            <w:tcW w:w="2123"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是否现行有效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noWrap w:val="0"/>
            <w:vAlign w:val="center"/>
          </w:tcPr>
          <w:p>
            <w:pPr>
              <w:spacing w:line="290" w:lineRule="exact"/>
              <w:jc w:val="center"/>
              <w:rPr>
                <w:rFonts w:hint="eastAsia" w:ascii="仿宋_GB2312" w:eastAsia="仿宋_GB2312"/>
                <w:sz w:val="24"/>
              </w:rPr>
            </w:pPr>
          </w:p>
        </w:tc>
        <w:tc>
          <w:tcPr>
            <w:tcW w:w="1194" w:type="dxa"/>
            <w:noWrap w:val="0"/>
            <w:vAlign w:val="center"/>
          </w:tcPr>
          <w:p>
            <w:pPr>
              <w:spacing w:line="290" w:lineRule="exact"/>
              <w:jc w:val="center"/>
              <w:rPr>
                <w:rFonts w:hint="eastAsia" w:ascii="仿宋_GB2312" w:eastAsia="仿宋_GB2312"/>
                <w:sz w:val="24"/>
              </w:rPr>
            </w:pPr>
          </w:p>
        </w:tc>
        <w:tc>
          <w:tcPr>
            <w:tcW w:w="1351" w:type="dxa"/>
            <w:noWrap w:val="0"/>
            <w:vAlign w:val="center"/>
          </w:tcPr>
          <w:p>
            <w:pPr>
              <w:spacing w:line="290" w:lineRule="exact"/>
              <w:jc w:val="center"/>
              <w:rPr>
                <w:rFonts w:hint="eastAsia" w:ascii="仿宋_GB2312" w:eastAsia="仿宋_GB2312"/>
                <w:sz w:val="24"/>
              </w:rPr>
            </w:pPr>
          </w:p>
        </w:tc>
        <w:tc>
          <w:tcPr>
            <w:tcW w:w="965" w:type="dxa"/>
            <w:noWrap w:val="0"/>
            <w:vAlign w:val="center"/>
          </w:tcPr>
          <w:p>
            <w:pPr>
              <w:spacing w:line="290" w:lineRule="exact"/>
              <w:jc w:val="center"/>
              <w:rPr>
                <w:rFonts w:hint="eastAsia" w:ascii="仿宋_GB2312" w:eastAsia="仿宋_GB2312"/>
                <w:sz w:val="24"/>
              </w:rPr>
            </w:pPr>
          </w:p>
        </w:tc>
        <w:tc>
          <w:tcPr>
            <w:tcW w:w="1544" w:type="dxa"/>
            <w:noWrap w:val="0"/>
            <w:vAlign w:val="center"/>
          </w:tcPr>
          <w:p>
            <w:pPr>
              <w:spacing w:line="290" w:lineRule="exact"/>
              <w:jc w:val="center"/>
              <w:rPr>
                <w:rFonts w:hint="eastAsia" w:ascii="仿宋_GB2312" w:eastAsia="仿宋_GB2312"/>
                <w:sz w:val="24"/>
              </w:rPr>
            </w:pPr>
          </w:p>
        </w:tc>
        <w:tc>
          <w:tcPr>
            <w:tcW w:w="1158" w:type="dxa"/>
            <w:noWrap w:val="0"/>
            <w:vAlign w:val="center"/>
          </w:tcPr>
          <w:p>
            <w:pPr>
              <w:spacing w:line="290" w:lineRule="exact"/>
              <w:jc w:val="center"/>
              <w:rPr>
                <w:rFonts w:hint="eastAsia" w:ascii="仿宋_GB2312" w:eastAsia="仿宋_GB2312"/>
                <w:sz w:val="24"/>
              </w:rPr>
            </w:pPr>
          </w:p>
        </w:tc>
        <w:tc>
          <w:tcPr>
            <w:tcW w:w="2123" w:type="dxa"/>
            <w:noWrap w:val="0"/>
            <w:vAlign w:val="center"/>
          </w:tcPr>
          <w:p>
            <w:pPr>
              <w:spacing w:line="290" w:lineRule="exact"/>
              <w:jc w:val="center"/>
              <w:rPr>
                <w:rFonts w:hint="eastAsia" w:ascii="仿宋_GB2312" w:eastAsia="仿宋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noWrap w:val="0"/>
            <w:vAlign w:val="center"/>
          </w:tcPr>
          <w:p>
            <w:pPr>
              <w:spacing w:line="290" w:lineRule="exact"/>
              <w:jc w:val="center"/>
              <w:rPr>
                <w:rFonts w:hint="eastAsia" w:ascii="仿宋_GB2312" w:eastAsia="仿宋_GB2312"/>
                <w:sz w:val="24"/>
              </w:rPr>
            </w:pPr>
          </w:p>
        </w:tc>
        <w:tc>
          <w:tcPr>
            <w:tcW w:w="1194" w:type="dxa"/>
            <w:noWrap w:val="0"/>
            <w:vAlign w:val="center"/>
          </w:tcPr>
          <w:p>
            <w:pPr>
              <w:spacing w:line="290" w:lineRule="exact"/>
              <w:jc w:val="center"/>
              <w:rPr>
                <w:rFonts w:hint="eastAsia" w:ascii="仿宋_GB2312" w:eastAsia="仿宋_GB2312"/>
                <w:sz w:val="24"/>
              </w:rPr>
            </w:pPr>
          </w:p>
        </w:tc>
        <w:tc>
          <w:tcPr>
            <w:tcW w:w="1351" w:type="dxa"/>
            <w:noWrap w:val="0"/>
            <w:vAlign w:val="center"/>
          </w:tcPr>
          <w:p>
            <w:pPr>
              <w:spacing w:line="290" w:lineRule="exact"/>
              <w:jc w:val="center"/>
              <w:rPr>
                <w:rFonts w:hint="eastAsia" w:ascii="仿宋_GB2312" w:eastAsia="仿宋_GB2312"/>
                <w:sz w:val="24"/>
              </w:rPr>
            </w:pPr>
          </w:p>
        </w:tc>
        <w:tc>
          <w:tcPr>
            <w:tcW w:w="965" w:type="dxa"/>
            <w:noWrap w:val="0"/>
            <w:vAlign w:val="center"/>
          </w:tcPr>
          <w:p>
            <w:pPr>
              <w:spacing w:line="290" w:lineRule="exact"/>
              <w:jc w:val="center"/>
              <w:rPr>
                <w:rFonts w:hint="eastAsia" w:ascii="仿宋_GB2312" w:eastAsia="仿宋_GB2312"/>
                <w:sz w:val="24"/>
              </w:rPr>
            </w:pPr>
          </w:p>
        </w:tc>
        <w:tc>
          <w:tcPr>
            <w:tcW w:w="1544" w:type="dxa"/>
            <w:noWrap w:val="0"/>
            <w:vAlign w:val="center"/>
          </w:tcPr>
          <w:p>
            <w:pPr>
              <w:spacing w:line="290" w:lineRule="exact"/>
              <w:jc w:val="center"/>
              <w:rPr>
                <w:rFonts w:hint="eastAsia" w:ascii="仿宋_GB2312" w:eastAsia="仿宋_GB2312"/>
                <w:sz w:val="24"/>
              </w:rPr>
            </w:pPr>
          </w:p>
        </w:tc>
        <w:tc>
          <w:tcPr>
            <w:tcW w:w="1158" w:type="dxa"/>
            <w:noWrap w:val="0"/>
            <w:vAlign w:val="center"/>
          </w:tcPr>
          <w:p>
            <w:pPr>
              <w:spacing w:line="290" w:lineRule="exact"/>
              <w:jc w:val="center"/>
              <w:rPr>
                <w:rFonts w:hint="eastAsia" w:ascii="仿宋_GB2312" w:eastAsia="仿宋_GB2312"/>
                <w:sz w:val="24"/>
              </w:rPr>
            </w:pPr>
          </w:p>
        </w:tc>
        <w:tc>
          <w:tcPr>
            <w:tcW w:w="2123" w:type="dxa"/>
            <w:noWrap w:val="0"/>
            <w:vAlign w:val="center"/>
          </w:tcPr>
          <w:p>
            <w:pPr>
              <w:spacing w:line="290" w:lineRule="exact"/>
              <w:jc w:val="center"/>
              <w:rPr>
                <w:rFonts w:hint="eastAsia" w:ascii="仿宋_GB2312" w:eastAsia="仿宋_GB2312"/>
                <w:sz w:val="24"/>
              </w:rPr>
            </w:pPr>
          </w:p>
        </w:tc>
      </w:tr>
    </w:tbl>
    <w:p>
      <w:pPr>
        <w:spacing w:line="290" w:lineRule="exact"/>
        <w:rPr>
          <w:rFonts w:hint="eastAsia" w:ascii="仿宋_GB2312" w:eastAsia="仿宋_GB2312"/>
          <w:sz w:val="24"/>
        </w:rPr>
      </w:pPr>
      <w:r>
        <w:rPr>
          <w:rFonts w:hint="eastAsia" w:ascii="仿宋_GB2312" w:eastAsia="仿宋_GB2312"/>
          <w:sz w:val="24"/>
        </w:rPr>
        <w:t>注1：标准类型包括国际标准、国家标准、行业标准等；</w:t>
      </w:r>
    </w:p>
    <w:p>
      <w:pPr>
        <w:spacing w:line="290" w:lineRule="exact"/>
        <w:rPr>
          <w:rFonts w:hint="eastAsia" w:ascii="仿宋_GB2312" w:eastAsia="仿宋_GB2312"/>
          <w:sz w:val="24"/>
        </w:rPr>
      </w:pPr>
      <w:r>
        <w:rPr>
          <w:rFonts w:hint="eastAsia" w:ascii="仿宋_GB2312" w:eastAsia="仿宋_GB2312"/>
          <w:sz w:val="24"/>
        </w:rPr>
        <w:t>注2：三年内指在报告年及报告年的前二年三个年度内颁布的标准；</w:t>
      </w:r>
    </w:p>
    <w:p>
      <w:pPr>
        <w:spacing w:line="290" w:lineRule="exact"/>
        <w:rPr>
          <w:rFonts w:hint="eastAsia" w:ascii="仿宋_GB2312" w:eastAsia="仿宋_GB2312"/>
          <w:sz w:val="24"/>
        </w:rPr>
      </w:pPr>
      <w:r>
        <w:rPr>
          <w:rFonts w:hint="eastAsia" w:ascii="仿宋_GB2312" w:eastAsia="仿宋_GB2312"/>
          <w:sz w:val="24"/>
        </w:rPr>
        <w:t>注3：需提供标准名称和能证明企业作用的资料复印件。</w:t>
      </w:r>
    </w:p>
    <w:p>
      <w:pPr>
        <w:ind w:firstLine="420"/>
        <w:jc w:val="center"/>
        <w:rPr>
          <w:rFonts w:hint="eastAsia" w:ascii="仿宋_GB2312" w:eastAsia="仿宋_GB2312"/>
          <w:b/>
          <w:sz w:val="24"/>
        </w:rPr>
      </w:pPr>
    </w:p>
    <w:p>
      <w:pPr>
        <w:ind w:firstLine="420"/>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8</w:t>
      </w:r>
      <w:r>
        <w:rPr>
          <w:rFonts w:hint="eastAsia" w:ascii="仿宋_GB2312" w:eastAsia="仿宋_GB2312"/>
          <w:bCs/>
          <w:sz w:val="24"/>
        </w:rPr>
        <w:t xml:space="preserve">  通过吉林省、国家或国际组织认定的实验室或检测</w:t>
      </w:r>
      <w:r>
        <w:rPr>
          <w:rFonts w:hint="eastAsia" w:ascii="仿宋_GB2312" w:eastAsia="仿宋_GB2312"/>
          <w:bCs/>
          <w:sz w:val="24"/>
          <w:lang w:eastAsia="zh-CN"/>
        </w:rPr>
        <w:t>机构</w:t>
      </w:r>
      <w:r>
        <w:rPr>
          <w:rFonts w:hint="eastAsia" w:ascii="仿宋_GB2312" w:eastAsia="仿宋_GB2312"/>
          <w:bCs/>
          <w:sz w:val="24"/>
        </w:rPr>
        <w:t>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1"/>
        <w:gridCol w:w="1974"/>
        <w:gridCol w:w="1882"/>
        <w:gridCol w:w="1421"/>
        <w:gridCol w:w="30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b/>
                <w:bCs/>
                <w:sz w:val="24"/>
              </w:rPr>
            </w:pPr>
            <w:r>
              <w:rPr>
                <w:rFonts w:hint="eastAsia" w:ascii="仿宋_GB2312" w:eastAsia="仿宋_GB2312"/>
                <w:b/>
                <w:bCs/>
                <w:sz w:val="24"/>
              </w:rPr>
              <w:t>序号</w:t>
            </w:r>
          </w:p>
        </w:tc>
        <w:tc>
          <w:tcPr>
            <w:tcW w:w="1974" w:type="dxa"/>
            <w:noWrap w:val="0"/>
            <w:vAlign w:val="center"/>
          </w:tcPr>
          <w:p>
            <w:pPr>
              <w:jc w:val="center"/>
              <w:rPr>
                <w:rFonts w:hint="eastAsia" w:ascii="仿宋_GB2312" w:eastAsia="仿宋_GB2312"/>
                <w:b/>
                <w:bCs/>
                <w:sz w:val="24"/>
              </w:rPr>
            </w:pPr>
            <w:r>
              <w:rPr>
                <w:rFonts w:hint="eastAsia" w:ascii="仿宋_GB2312" w:eastAsia="仿宋_GB2312"/>
                <w:b/>
                <w:bCs/>
                <w:sz w:val="24"/>
              </w:rPr>
              <w:t>实验室名称</w:t>
            </w:r>
          </w:p>
        </w:tc>
        <w:tc>
          <w:tcPr>
            <w:tcW w:w="1882" w:type="dxa"/>
            <w:noWrap w:val="0"/>
            <w:vAlign w:val="center"/>
          </w:tcPr>
          <w:p>
            <w:pPr>
              <w:jc w:val="center"/>
              <w:rPr>
                <w:rFonts w:hint="eastAsia" w:ascii="仿宋_GB2312" w:eastAsia="仿宋_GB2312"/>
                <w:b/>
                <w:bCs/>
                <w:sz w:val="24"/>
              </w:rPr>
            </w:pPr>
            <w:r>
              <w:rPr>
                <w:rFonts w:hint="eastAsia" w:ascii="仿宋_GB2312" w:eastAsia="仿宋_GB2312"/>
                <w:b/>
                <w:bCs/>
                <w:sz w:val="24"/>
              </w:rPr>
              <w:t>认定机关名称</w:t>
            </w:r>
          </w:p>
        </w:tc>
        <w:tc>
          <w:tcPr>
            <w:tcW w:w="1421" w:type="dxa"/>
            <w:noWrap w:val="0"/>
            <w:vAlign w:val="center"/>
          </w:tcPr>
          <w:p>
            <w:pPr>
              <w:jc w:val="center"/>
              <w:rPr>
                <w:rFonts w:hint="eastAsia" w:ascii="仿宋_GB2312" w:eastAsia="仿宋_GB2312"/>
                <w:b/>
                <w:bCs/>
                <w:sz w:val="24"/>
              </w:rPr>
            </w:pPr>
            <w:r>
              <w:rPr>
                <w:rFonts w:hint="eastAsia" w:ascii="仿宋_GB2312" w:eastAsia="仿宋_GB2312"/>
                <w:b/>
                <w:bCs/>
                <w:sz w:val="24"/>
              </w:rPr>
              <w:t>认定证书号</w:t>
            </w:r>
          </w:p>
        </w:tc>
        <w:tc>
          <w:tcPr>
            <w:tcW w:w="3024" w:type="dxa"/>
            <w:noWrap w:val="0"/>
            <w:vAlign w:val="center"/>
          </w:tcPr>
          <w:p>
            <w:pPr>
              <w:jc w:val="center"/>
              <w:rPr>
                <w:rFonts w:hint="eastAsia" w:ascii="仿宋_GB2312" w:eastAsia="仿宋_GB2312"/>
                <w:b/>
                <w:bCs/>
                <w:sz w:val="24"/>
              </w:rPr>
            </w:pPr>
            <w:r>
              <w:rPr>
                <w:rFonts w:hint="eastAsia" w:ascii="仿宋_GB2312" w:eastAsia="仿宋_GB2312"/>
                <w:b/>
                <w:bCs/>
                <w:sz w:val="24"/>
              </w:rPr>
              <w:t>是否对外服务及服务收入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rPr>
            </w:pPr>
          </w:p>
        </w:tc>
        <w:tc>
          <w:tcPr>
            <w:tcW w:w="1974" w:type="dxa"/>
            <w:noWrap w:val="0"/>
            <w:vAlign w:val="center"/>
          </w:tcPr>
          <w:p>
            <w:pPr>
              <w:jc w:val="center"/>
              <w:rPr>
                <w:rFonts w:hint="eastAsia" w:ascii="仿宋_GB2312" w:eastAsia="仿宋_GB2312"/>
              </w:rPr>
            </w:pPr>
          </w:p>
        </w:tc>
        <w:tc>
          <w:tcPr>
            <w:tcW w:w="1882" w:type="dxa"/>
            <w:noWrap w:val="0"/>
            <w:vAlign w:val="center"/>
          </w:tcPr>
          <w:p>
            <w:pPr>
              <w:jc w:val="center"/>
              <w:rPr>
                <w:rFonts w:hint="eastAsia" w:ascii="仿宋_GB2312" w:eastAsia="仿宋_GB2312"/>
              </w:rPr>
            </w:pPr>
          </w:p>
        </w:tc>
        <w:tc>
          <w:tcPr>
            <w:tcW w:w="1421" w:type="dxa"/>
            <w:noWrap w:val="0"/>
            <w:vAlign w:val="center"/>
          </w:tcPr>
          <w:p>
            <w:pPr>
              <w:jc w:val="center"/>
              <w:rPr>
                <w:rFonts w:hint="eastAsia" w:ascii="仿宋_GB2312" w:eastAsia="仿宋_GB2312"/>
              </w:rPr>
            </w:pPr>
          </w:p>
        </w:tc>
        <w:tc>
          <w:tcPr>
            <w:tcW w:w="3024" w:type="dxa"/>
            <w:noWrap w:val="0"/>
            <w:vAlign w:val="center"/>
          </w:tcPr>
          <w:p>
            <w:pPr>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rPr>
            </w:pPr>
          </w:p>
        </w:tc>
        <w:tc>
          <w:tcPr>
            <w:tcW w:w="1974" w:type="dxa"/>
            <w:noWrap w:val="0"/>
            <w:vAlign w:val="center"/>
          </w:tcPr>
          <w:p>
            <w:pPr>
              <w:jc w:val="center"/>
              <w:rPr>
                <w:rFonts w:hint="eastAsia" w:ascii="仿宋_GB2312" w:eastAsia="仿宋_GB2312"/>
              </w:rPr>
            </w:pPr>
          </w:p>
        </w:tc>
        <w:tc>
          <w:tcPr>
            <w:tcW w:w="1882" w:type="dxa"/>
            <w:noWrap w:val="0"/>
            <w:vAlign w:val="center"/>
          </w:tcPr>
          <w:p>
            <w:pPr>
              <w:jc w:val="center"/>
              <w:rPr>
                <w:rFonts w:hint="eastAsia" w:ascii="仿宋_GB2312" w:eastAsia="仿宋_GB2312"/>
              </w:rPr>
            </w:pPr>
          </w:p>
        </w:tc>
        <w:tc>
          <w:tcPr>
            <w:tcW w:w="1421" w:type="dxa"/>
            <w:noWrap w:val="0"/>
            <w:vAlign w:val="center"/>
          </w:tcPr>
          <w:p>
            <w:pPr>
              <w:jc w:val="center"/>
              <w:rPr>
                <w:rFonts w:hint="eastAsia" w:ascii="仿宋_GB2312" w:eastAsia="仿宋_GB2312"/>
              </w:rPr>
            </w:pPr>
          </w:p>
        </w:tc>
        <w:tc>
          <w:tcPr>
            <w:tcW w:w="3024" w:type="dxa"/>
            <w:noWrap w:val="0"/>
            <w:vAlign w:val="center"/>
          </w:tcPr>
          <w:p>
            <w:pPr>
              <w:jc w:val="center"/>
              <w:rPr>
                <w:rFonts w:hint="eastAsia" w:ascii="仿宋_GB2312" w:eastAsia="仿宋_GB2312"/>
              </w:rPr>
            </w:pPr>
          </w:p>
        </w:tc>
      </w:tr>
    </w:tbl>
    <w:p>
      <w:pPr>
        <w:rPr>
          <w:rFonts w:hint="eastAsia" w:ascii="仿宋_GB2312" w:eastAsia="仿宋_GB2312"/>
          <w:sz w:val="24"/>
        </w:rPr>
      </w:pPr>
      <w:r>
        <w:rPr>
          <w:rFonts w:hint="eastAsia" w:ascii="仿宋_GB2312" w:eastAsia="仿宋_GB2312"/>
          <w:sz w:val="24"/>
        </w:rPr>
        <w:t>注：需提供认定证书复印件。</w:t>
      </w:r>
    </w:p>
    <w:p>
      <w:pPr>
        <w:ind w:firstLine="420"/>
        <w:jc w:val="center"/>
        <w:rPr>
          <w:rFonts w:hint="eastAsia" w:ascii="仿宋_GB2312" w:eastAsia="仿宋_GB2312"/>
          <w:b/>
          <w:sz w:val="24"/>
        </w:rPr>
      </w:pPr>
    </w:p>
    <w:p>
      <w:pPr>
        <w:ind w:firstLine="420"/>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9</w:t>
      </w:r>
      <w:r>
        <w:rPr>
          <w:rFonts w:hint="eastAsia" w:ascii="仿宋_GB2312" w:eastAsia="仿宋_GB2312"/>
          <w:bCs/>
          <w:sz w:val="24"/>
        </w:rPr>
        <w:t xml:space="preserve">  国家</w:t>
      </w:r>
      <w:r>
        <w:rPr>
          <w:rFonts w:hint="eastAsia" w:ascii="仿宋_GB2312" w:eastAsia="仿宋_GB2312"/>
          <w:bCs/>
          <w:sz w:val="24"/>
          <w:lang w:eastAsia="zh-CN"/>
        </w:rPr>
        <w:t>、省市级研发平台</w:t>
      </w:r>
      <w:r>
        <w:rPr>
          <w:rFonts w:hint="eastAsia" w:ascii="仿宋_GB2312" w:eastAsia="仿宋_GB2312"/>
          <w:bCs/>
          <w:sz w:val="24"/>
        </w:rPr>
        <w:t>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1"/>
        <w:gridCol w:w="1974"/>
        <w:gridCol w:w="1882"/>
        <w:gridCol w:w="1421"/>
        <w:gridCol w:w="30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b/>
                <w:bCs/>
                <w:sz w:val="24"/>
              </w:rPr>
            </w:pPr>
            <w:r>
              <w:rPr>
                <w:rFonts w:hint="eastAsia" w:ascii="仿宋_GB2312" w:eastAsia="仿宋_GB2312"/>
                <w:b/>
                <w:bCs/>
                <w:sz w:val="24"/>
              </w:rPr>
              <w:t>序号</w:t>
            </w:r>
          </w:p>
        </w:tc>
        <w:tc>
          <w:tcPr>
            <w:tcW w:w="1974" w:type="dxa"/>
            <w:noWrap w:val="0"/>
            <w:vAlign w:val="center"/>
          </w:tcPr>
          <w:p>
            <w:pPr>
              <w:jc w:val="center"/>
              <w:rPr>
                <w:rFonts w:hint="eastAsia" w:ascii="仿宋_GB2312" w:eastAsia="仿宋_GB2312"/>
                <w:b/>
                <w:bCs/>
                <w:sz w:val="24"/>
              </w:rPr>
            </w:pPr>
            <w:r>
              <w:rPr>
                <w:rFonts w:hint="eastAsia" w:ascii="仿宋_GB2312" w:eastAsia="仿宋_GB2312"/>
                <w:b/>
                <w:bCs/>
                <w:sz w:val="24"/>
                <w:lang w:eastAsia="zh-CN"/>
              </w:rPr>
              <w:t>研发平台</w:t>
            </w:r>
            <w:r>
              <w:rPr>
                <w:rFonts w:hint="eastAsia" w:ascii="仿宋_GB2312" w:eastAsia="仿宋_GB2312"/>
                <w:b/>
                <w:bCs/>
                <w:sz w:val="24"/>
              </w:rPr>
              <w:t>名称</w:t>
            </w:r>
          </w:p>
        </w:tc>
        <w:tc>
          <w:tcPr>
            <w:tcW w:w="1882" w:type="dxa"/>
            <w:noWrap w:val="0"/>
            <w:vAlign w:val="center"/>
          </w:tcPr>
          <w:p>
            <w:pPr>
              <w:jc w:val="center"/>
              <w:rPr>
                <w:rFonts w:hint="eastAsia" w:ascii="仿宋_GB2312" w:eastAsia="仿宋_GB2312"/>
                <w:b/>
                <w:bCs/>
                <w:sz w:val="24"/>
              </w:rPr>
            </w:pPr>
            <w:r>
              <w:rPr>
                <w:rFonts w:hint="eastAsia" w:ascii="仿宋_GB2312" w:eastAsia="仿宋_GB2312"/>
                <w:b/>
                <w:bCs/>
                <w:sz w:val="24"/>
              </w:rPr>
              <w:t>认定机关名称</w:t>
            </w:r>
          </w:p>
        </w:tc>
        <w:tc>
          <w:tcPr>
            <w:tcW w:w="1421" w:type="dxa"/>
            <w:noWrap w:val="0"/>
            <w:vAlign w:val="center"/>
          </w:tcPr>
          <w:p>
            <w:pPr>
              <w:jc w:val="center"/>
              <w:rPr>
                <w:rFonts w:hint="eastAsia" w:ascii="仿宋_GB2312" w:eastAsia="仿宋_GB2312"/>
                <w:b/>
                <w:bCs/>
                <w:sz w:val="24"/>
              </w:rPr>
            </w:pPr>
            <w:r>
              <w:rPr>
                <w:rFonts w:hint="eastAsia" w:ascii="仿宋_GB2312" w:eastAsia="仿宋_GB2312"/>
                <w:b/>
                <w:bCs/>
                <w:sz w:val="24"/>
              </w:rPr>
              <w:t>认定证书号</w:t>
            </w:r>
          </w:p>
        </w:tc>
        <w:tc>
          <w:tcPr>
            <w:tcW w:w="3024" w:type="dxa"/>
            <w:noWrap w:val="0"/>
            <w:vAlign w:val="center"/>
          </w:tcPr>
          <w:p>
            <w:pPr>
              <w:jc w:val="center"/>
              <w:rPr>
                <w:rFonts w:hint="eastAsia" w:ascii="仿宋_GB2312" w:eastAsia="仿宋_GB2312"/>
                <w:b/>
                <w:bCs/>
                <w:sz w:val="24"/>
              </w:rPr>
            </w:pPr>
            <w:r>
              <w:rPr>
                <w:rFonts w:hint="eastAsia" w:ascii="仿宋_GB2312" w:eastAsia="仿宋_GB2312"/>
                <w:b/>
                <w:bCs/>
                <w:sz w:val="24"/>
              </w:rPr>
              <w:t>是否对外服务及服务收入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rPr>
            </w:pPr>
          </w:p>
        </w:tc>
        <w:tc>
          <w:tcPr>
            <w:tcW w:w="1974" w:type="dxa"/>
            <w:noWrap w:val="0"/>
            <w:vAlign w:val="center"/>
          </w:tcPr>
          <w:p>
            <w:pPr>
              <w:jc w:val="center"/>
              <w:rPr>
                <w:rFonts w:hint="eastAsia" w:ascii="仿宋_GB2312" w:eastAsia="仿宋_GB2312"/>
              </w:rPr>
            </w:pPr>
          </w:p>
        </w:tc>
        <w:tc>
          <w:tcPr>
            <w:tcW w:w="1882" w:type="dxa"/>
            <w:noWrap w:val="0"/>
            <w:vAlign w:val="center"/>
          </w:tcPr>
          <w:p>
            <w:pPr>
              <w:jc w:val="center"/>
              <w:rPr>
                <w:rFonts w:hint="eastAsia" w:ascii="仿宋_GB2312" w:eastAsia="仿宋_GB2312"/>
              </w:rPr>
            </w:pPr>
          </w:p>
        </w:tc>
        <w:tc>
          <w:tcPr>
            <w:tcW w:w="1421" w:type="dxa"/>
            <w:noWrap w:val="0"/>
            <w:vAlign w:val="center"/>
          </w:tcPr>
          <w:p>
            <w:pPr>
              <w:jc w:val="center"/>
              <w:rPr>
                <w:rFonts w:hint="eastAsia" w:ascii="仿宋_GB2312" w:eastAsia="仿宋_GB2312"/>
              </w:rPr>
            </w:pPr>
          </w:p>
        </w:tc>
        <w:tc>
          <w:tcPr>
            <w:tcW w:w="3024" w:type="dxa"/>
            <w:noWrap w:val="0"/>
            <w:vAlign w:val="center"/>
          </w:tcPr>
          <w:p>
            <w:pPr>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noWrap w:val="0"/>
            <w:vAlign w:val="center"/>
          </w:tcPr>
          <w:p>
            <w:pPr>
              <w:jc w:val="center"/>
              <w:rPr>
                <w:rFonts w:hint="eastAsia" w:ascii="仿宋_GB2312" w:eastAsia="仿宋_GB2312"/>
              </w:rPr>
            </w:pPr>
          </w:p>
        </w:tc>
        <w:tc>
          <w:tcPr>
            <w:tcW w:w="1974" w:type="dxa"/>
            <w:noWrap w:val="0"/>
            <w:vAlign w:val="center"/>
          </w:tcPr>
          <w:p>
            <w:pPr>
              <w:jc w:val="center"/>
              <w:rPr>
                <w:rFonts w:hint="eastAsia" w:ascii="仿宋_GB2312" w:eastAsia="仿宋_GB2312"/>
              </w:rPr>
            </w:pPr>
          </w:p>
        </w:tc>
        <w:tc>
          <w:tcPr>
            <w:tcW w:w="1882" w:type="dxa"/>
            <w:noWrap w:val="0"/>
            <w:vAlign w:val="center"/>
          </w:tcPr>
          <w:p>
            <w:pPr>
              <w:jc w:val="center"/>
              <w:rPr>
                <w:rFonts w:hint="eastAsia" w:ascii="仿宋_GB2312" w:eastAsia="仿宋_GB2312"/>
              </w:rPr>
            </w:pPr>
          </w:p>
        </w:tc>
        <w:tc>
          <w:tcPr>
            <w:tcW w:w="1421" w:type="dxa"/>
            <w:noWrap w:val="0"/>
            <w:vAlign w:val="center"/>
          </w:tcPr>
          <w:p>
            <w:pPr>
              <w:jc w:val="center"/>
              <w:rPr>
                <w:rFonts w:hint="eastAsia" w:ascii="仿宋_GB2312" w:eastAsia="仿宋_GB2312"/>
              </w:rPr>
            </w:pPr>
          </w:p>
        </w:tc>
        <w:tc>
          <w:tcPr>
            <w:tcW w:w="3024" w:type="dxa"/>
            <w:noWrap w:val="0"/>
            <w:vAlign w:val="center"/>
          </w:tcPr>
          <w:p>
            <w:pPr>
              <w:jc w:val="center"/>
              <w:rPr>
                <w:rFonts w:hint="eastAsia" w:ascii="仿宋_GB2312" w:eastAsia="仿宋_GB2312"/>
              </w:rPr>
            </w:pPr>
          </w:p>
        </w:tc>
      </w:tr>
    </w:tbl>
    <w:p>
      <w:pPr>
        <w:rPr>
          <w:rFonts w:hint="eastAsia" w:ascii="仿宋_GB2312" w:eastAsia="仿宋_GB2312"/>
          <w:sz w:val="24"/>
        </w:rPr>
      </w:pPr>
      <w:r>
        <w:rPr>
          <w:rFonts w:hint="eastAsia" w:ascii="仿宋_GB2312" w:eastAsia="仿宋_GB2312"/>
          <w:sz w:val="24"/>
        </w:rPr>
        <w:t>注：需提供认定证书复印件。</w:t>
      </w:r>
    </w:p>
    <w:p>
      <w:pPr>
        <w:spacing w:line="290" w:lineRule="exact"/>
        <w:ind w:left="0"/>
        <w:rPr>
          <w:rFonts w:hint="eastAsia" w:ascii="仿宋_GB2312" w:eastAsia="仿宋_GB2312"/>
          <w:sz w:val="24"/>
        </w:rPr>
      </w:pPr>
    </w:p>
    <w:p>
      <w:pPr>
        <w:spacing w:line="290" w:lineRule="exact"/>
        <w:jc w:val="center"/>
        <w:rPr>
          <w:rFonts w:hint="eastAsia" w:ascii="仿宋_GB2312" w:eastAsia="仿宋_GB2312"/>
          <w:bCs/>
          <w:sz w:val="24"/>
        </w:rPr>
      </w:pPr>
      <w:r>
        <w:rPr>
          <w:rFonts w:hint="eastAsia" w:ascii="仿宋_GB2312" w:eastAsia="仿宋_GB2312"/>
          <w:bCs/>
          <w:sz w:val="24"/>
        </w:rPr>
        <w:t>附表</w:t>
      </w:r>
      <w:r>
        <w:rPr>
          <w:rFonts w:hint="eastAsia" w:ascii="仿宋_GB2312" w:eastAsia="仿宋_GB2312"/>
          <w:bCs/>
          <w:sz w:val="24"/>
          <w:lang w:val="en-US" w:eastAsia="zh-CN"/>
        </w:rPr>
        <w:t>10</w:t>
      </w:r>
      <w:r>
        <w:rPr>
          <w:rFonts w:hint="eastAsia" w:ascii="仿宋_GB2312" w:eastAsia="仿宋_GB2312"/>
          <w:bCs/>
          <w:sz w:val="24"/>
        </w:rPr>
        <w:t xml:space="preserve"> 企业获国家或省自然科学、技术发明、科技进步奖信息</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3"/>
        <w:gridCol w:w="4246"/>
        <w:gridCol w:w="1158"/>
        <w:gridCol w:w="1351"/>
        <w:gridCol w:w="15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序号</w:t>
            </w:r>
          </w:p>
        </w:tc>
        <w:tc>
          <w:tcPr>
            <w:tcW w:w="4246"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获奖名称</w:t>
            </w:r>
          </w:p>
        </w:tc>
        <w:tc>
          <w:tcPr>
            <w:tcW w:w="1158" w:type="dxa"/>
            <w:noWrap w:val="0"/>
            <w:vAlign w:val="center"/>
          </w:tcPr>
          <w:p>
            <w:pPr>
              <w:spacing w:line="290" w:lineRule="exact"/>
              <w:ind w:firstLine="240" w:firstLineChars="100"/>
              <w:jc w:val="center"/>
              <w:rPr>
                <w:rFonts w:hint="eastAsia" w:ascii="仿宋_GB2312" w:eastAsia="仿宋_GB2312"/>
                <w:b/>
                <w:bCs/>
                <w:sz w:val="24"/>
              </w:rPr>
            </w:pPr>
            <w:r>
              <w:rPr>
                <w:rFonts w:hint="eastAsia" w:ascii="仿宋_GB2312" w:eastAsia="仿宋_GB2312"/>
                <w:b/>
                <w:bCs/>
                <w:sz w:val="24"/>
              </w:rPr>
              <w:t>级别</w:t>
            </w:r>
          </w:p>
        </w:tc>
        <w:tc>
          <w:tcPr>
            <w:tcW w:w="1351" w:type="dxa"/>
            <w:noWrap w:val="0"/>
            <w:vAlign w:val="center"/>
          </w:tcPr>
          <w:p>
            <w:pPr>
              <w:spacing w:line="290" w:lineRule="exact"/>
              <w:jc w:val="center"/>
              <w:rPr>
                <w:rFonts w:hint="eastAsia" w:ascii="仿宋_GB2312" w:eastAsia="仿宋_GB2312"/>
                <w:b/>
                <w:bCs/>
                <w:sz w:val="24"/>
              </w:rPr>
            </w:pPr>
            <w:r>
              <w:rPr>
                <w:rFonts w:hint="eastAsia" w:ascii="仿宋_GB2312" w:eastAsia="仿宋_GB2312"/>
                <w:b/>
                <w:bCs/>
                <w:sz w:val="24"/>
              </w:rPr>
              <w:t>获奖时间</w:t>
            </w:r>
          </w:p>
        </w:tc>
        <w:tc>
          <w:tcPr>
            <w:tcW w:w="1544" w:type="dxa"/>
            <w:noWrap w:val="0"/>
            <w:vAlign w:val="center"/>
          </w:tcPr>
          <w:p>
            <w:pPr>
              <w:spacing w:line="290" w:lineRule="exact"/>
              <w:ind w:firstLine="120" w:firstLineChars="50"/>
              <w:jc w:val="center"/>
              <w:rPr>
                <w:rFonts w:hint="eastAsia" w:ascii="仿宋_GB2312" w:eastAsia="仿宋_GB2312"/>
                <w:b/>
                <w:bCs/>
                <w:sz w:val="24"/>
              </w:rPr>
            </w:pPr>
            <w:r>
              <w:rPr>
                <w:rFonts w:hint="eastAsia" w:ascii="仿宋_GB2312" w:eastAsia="仿宋_GB2312"/>
                <w:b/>
                <w:bCs/>
                <w:sz w:val="24"/>
              </w:rPr>
              <w:t>备　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rPr>
            </w:pPr>
          </w:p>
        </w:tc>
        <w:tc>
          <w:tcPr>
            <w:tcW w:w="4246" w:type="dxa"/>
            <w:noWrap w:val="0"/>
            <w:vAlign w:val="center"/>
          </w:tcPr>
          <w:p>
            <w:pPr>
              <w:spacing w:line="290" w:lineRule="exact"/>
              <w:jc w:val="center"/>
              <w:rPr>
                <w:rFonts w:hint="eastAsia" w:ascii="仿宋_GB2312" w:eastAsia="仿宋_GB2312"/>
              </w:rPr>
            </w:pPr>
          </w:p>
        </w:tc>
        <w:tc>
          <w:tcPr>
            <w:tcW w:w="1158"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c>
          <w:tcPr>
            <w:tcW w:w="1544" w:type="dxa"/>
            <w:noWrap w:val="0"/>
            <w:vAlign w:val="center"/>
          </w:tcPr>
          <w:p>
            <w:pPr>
              <w:spacing w:line="290" w:lineRule="exact"/>
              <w:jc w:val="center"/>
              <w:rPr>
                <w:rFonts w:hint="eastAsia" w:ascii="仿宋_GB2312" w:eastAsia="仿宋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noWrap w:val="0"/>
            <w:vAlign w:val="center"/>
          </w:tcPr>
          <w:p>
            <w:pPr>
              <w:spacing w:line="290" w:lineRule="exact"/>
              <w:jc w:val="center"/>
              <w:rPr>
                <w:rFonts w:hint="eastAsia" w:ascii="仿宋_GB2312" w:eastAsia="仿宋_GB2312"/>
              </w:rPr>
            </w:pPr>
          </w:p>
        </w:tc>
        <w:tc>
          <w:tcPr>
            <w:tcW w:w="4246" w:type="dxa"/>
            <w:noWrap w:val="0"/>
            <w:vAlign w:val="center"/>
          </w:tcPr>
          <w:p>
            <w:pPr>
              <w:spacing w:line="290" w:lineRule="exact"/>
              <w:jc w:val="center"/>
              <w:rPr>
                <w:rFonts w:hint="eastAsia" w:ascii="仿宋_GB2312" w:eastAsia="仿宋_GB2312"/>
              </w:rPr>
            </w:pPr>
          </w:p>
        </w:tc>
        <w:tc>
          <w:tcPr>
            <w:tcW w:w="1158" w:type="dxa"/>
            <w:noWrap w:val="0"/>
            <w:vAlign w:val="center"/>
          </w:tcPr>
          <w:p>
            <w:pPr>
              <w:spacing w:line="290" w:lineRule="exact"/>
              <w:jc w:val="center"/>
              <w:rPr>
                <w:rFonts w:hint="eastAsia" w:ascii="仿宋_GB2312" w:eastAsia="仿宋_GB2312"/>
              </w:rPr>
            </w:pPr>
          </w:p>
        </w:tc>
        <w:tc>
          <w:tcPr>
            <w:tcW w:w="1351" w:type="dxa"/>
            <w:noWrap w:val="0"/>
            <w:vAlign w:val="center"/>
          </w:tcPr>
          <w:p>
            <w:pPr>
              <w:spacing w:line="290" w:lineRule="exact"/>
              <w:jc w:val="center"/>
              <w:rPr>
                <w:rFonts w:hint="eastAsia" w:ascii="仿宋_GB2312" w:eastAsia="仿宋_GB2312"/>
              </w:rPr>
            </w:pPr>
          </w:p>
        </w:tc>
        <w:tc>
          <w:tcPr>
            <w:tcW w:w="1544" w:type="dxa"/>
            <w:noWrap w:val="0"/>
            <w:vAlign w:val="center"/>
          </w:tcPr>
          <w:p>
            <w:pPr>
              <w:spacing w:line="290" w:lineRule="exact"/>
              <w:jc w:val="center"/>
              <w:rPr>
                <w:rFonts w:hint="eastAsia" w:ascii="仿宋_GB2312" w:eastAsia="仿宋_GB2312"/>
              </w:rPr>
            </w:pPr>
          </w:p>
        </w:tc>
      </w:tr>
    </w:tbl>
    <w:p>
      <w:pPr>
        <w:spacing w:line="290" w:lineRule="exact"/>
        <w:rPr>
          <w:rStyle w:val="15"/>
          <w:rFonts w:hint="eastAsia" w:ascii="仿宋_GB2312" w:eastAsia="仿宋_GB2312"/>
          <w:sz w:val="24"/>
        </w:rPr>
      </w:pPr>
      <w:r>
        <w:rPr>
          <w:rFonts w:hint="eastAsia" w:ascii="仿宋_GB2312" w:eastAsia="仿宋_GB2312"/>
          <w:sz w:val="24"/>
        </w:rPr>
        <w:t>注：需提供获奖证书复印件。</w:t>
      </w:r>
    </w:p>
    <w:p>
      <w:pPr>
        <w:pStyle w:val="21"/>
        <w:widowControl w:val="0"/>
        <w:spacing w:before="0" w:after="0" w:line="540" w:lineRule="exact"/>
        <w:ind w:firstLine="560" w:firstLineChars="200"/>
        <w:jc w:val="both"/>
        <w:rPr>
          <w:rStyle w:val="15"/>
          <w:rFonts w:hint="eastAsia" w:ascii="仿宋_GB2312" w:eastAsia="仿宋_GB2312"/>
          <w:color w:val="auto"/>
          <w:sz w:val="28"/>
        </w:rPr>
      </w:pPr>
      <w:r>
        <w:rPr>
          <w:rStyle w:val="15"/>
          <w:rFonts w:hint="eastAsia" w:ascii="仿宋_GB2312" w:eastAsia="仿宋_GB2312"/>
          <w:b w:val="0"/>
          <w:bCs w:val="0"/>
          <w:color w:val="auto"/>
          <w:sz w:val="28"/>
        </w:rPr>
        <w:t>三、指标解释和填报说明</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w:t>
      </w:r>
      <w:r>
        <w:rPr>
          <w:rFonts w:hint="eastAsia" w:ascii="仿宋_GB2312" w:eastAsia="仿宋_GB2312"/>
          <w:sz w:val="28"/>
          <w:szCs w:val="18"/>
        </w:rPr>
        <w:t>．</w:t>
      </w:r>
      <w:r>
        <w:rPr>
          <w:rFonts w:hint="eastAsia" w:ascii="仿宋_GB2312" w:eastAsia="仿宋_GB2312"/>
          <w:sz w:val="28"/>
          <w:szCs w:val="18"/>
          <w:lang w:eastAsia="zh-CN"/>
        </w:rPr>
        <w:t>主营业务</w:t>
      </w:r>
      <w:r>
        <w:rPr>
          <w:rFonts w:hint="eastAsia" w:ascii="仿宋_GB2312" w:eastAsia="仿宋_GB2312"/>
          <w:sz w:val="28"/>
          <w:szCs w:val="18"/>
        </w:rPr>
        <w:t>收入：指</w:t>
      </w:r>
      <w:r>
        <w:rPr>
          <w:rFonts w:hint="eastAsia" w:ascii="仿宋_GB2312" w:eastAsia="仿宋_GB2312"/>
          <w:sz w:val="28"/>
          <w:szCs w:val="18"/>
          <w:lang w:eastAsia="zh-CN"/>
        </w:rPr>
        <w:t>报告年度内企业确认的销售商品、提供劳务等主营业务的收入。根据会计“主营业务收入”科目的期末贷方余额填报。若会计报告和会计报表中未设置该科目，以“营业收入”代替填报</w:t>
      </w:r>
      <w:r>
        <w:rPr>
          <w:rFonts w:hint="eastAsia" w:ascii="仿宋_GB2312" w:eastAsia="仿宋_GB2312"/>
          <w:sz w:val="28"/>
          <w:szCs w:val="18"/>
        </w:rPr>
        <w:t xml:space="preserve">。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2</w:t>
      </w:r>
      <w:r>
        <w:rPr>
          <w:rFonts w:hint="eastAsia" w:ascii="仿宋_GB2312" w:eastAsia="仿宋_GB2312"/>
          <w:sz w:val="28"/>
          <w:szCs w:val="18"/>
        </w:rPr>
        <w:t>．研究与试验发展</w:t>
      </w:r>
      <w:r>
        <w:rPr>
          <w:rFonts w:hint="eastAsia" w:ascii="仿宋_GB2312" w:eastAsia="仿宋_GB2312"/>
          <w:sz w:val="28"/>
          <w:szCs w:val="18"/>
          <w:lang w:eastAsia="zh-CN"/>
        </w:rPr>
        <w:t>（简称“研发”）</w:t>
      </w:r>
      <w:r>
        <w:rPr>
          <w:rFonts w:hint="eastAsia" w:ascii="仿宋_GB2312" w:eastAsia="仿宋_GB2312"/>
          <w:sz w:val="28"/>
          <w:szCs w:val="18"/>
        </w:rPr>
        <w:t>经费支出：指</w:t>
      </w:r>
      <w:r>
        <w:rPr>
          <w:rFonts w:hint="eastAsia" w:ascii="仿宋_GB2312" w:eastAsia="仿宋_GB2312"/>
          <w:sz w:val="28"/>
          <w:szCs w:val="18"/>
          <w:lang w:eastAsia="zh-CN"/>
        </w:rPr>
        <w:t>报告年度内</w:t>
      </w:r>
      <w:r>
        <w:rPr>
          <w:rFonts w:hint="eastAsia" w:ascii="仿宋_GB2312" w:eastAsia="仿宋_GB2312"/>
          <w:sz w:val="28"/>
          <w:szCs w:val="18"/>
        </w:rPr>
        <w:t>企业</w:t>
      </w:r>
      <w:r>
        <w:rPr>
          <w:rFonts w:hint="eastAsia" w:ascii="仿宋_GB2312" w:eastAsia="仿宋_GB2312"/>
          <w:sz w:val="28"/>
          <w:szCs w:val="18"/>
          <w:lang w:eastAsia="zh-CN"/>
        </w:rPr>
        <w:t>研发活动的经费支出合计，包括企业内部的日常研发经费支出，当年形成用于研发的固定资产支出和委托外单位开展研发的经费支出。</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lang w:val="en-US" w:eastAsia="zh-CN"/>
        </w:rPr>
        <w:t>3</w:t>
      </w:r>
      <w:r>
        <w:rPr>
          <w:rFonts w:hint="eastAsia" w:ascii="仿宋_GB2312" w:eastAsia="仿宋_GB2312"/>
          <w:sz w:val="28"/>
          <w:szCs w:val="18"/>
        </w:rPr>
        <w:t>．研究与试验发展人员数：指</w:t>
      </w:r>
      <w:r>
        <w:rPr>
          <w:rFonts w:hint="eastAsia" w:ascii="仿宋_GB2312" w:eastAsia="仿宋_GB2312"/>
          <w:sz w:val="28"/>
          <w:szCs w:val="18"/>
          <w:lang w:eastAsia="zh-CN"/>
        </w:rPr>
        <w:t>报告年度内企业内部直接参加研发项目人员，以及研发活动的</w:t>
      </w:r>
      <w:r>
        <w:rPr>
          <w:rFonts w:hint="eastAsia" w:ascii="仿宋_GB2312" w:eastAsia="仿宋_GB2312"/>
          <w:sz w:val="28"/>
          <w:szCs w:val="18"/>
        </w:rPr>
        <w:t>管理和服务人员。</w:t>
      </w:r>
      <w:r>
        <w:rPr>
          <w:rFonts w:hint="eastAsia" w:ascii="仿宋_GB2312" w:eastAsia="仿宋_GB2312"/>
          <w:sz w:val="28"/>
          <w:szCs w:val="18"/>
          <w:lang w:eastAsia="zh-CN"/>
        </w:rPr>
        <w:t>不包括全年累计从事研发活动时间占制度工作时间</w:t>
      </w:r>
      <w:r>
        <w:rPr>
          <w:rFonts w:hint="eastAsia" w:ascii="仿宋_GB2312" w:eastAsia="仿宋_GB2312"/>
          <w:sz w:val="28"/>
          <w:szCs w:val="18"/>
          <w:lang w:val="en-US" w:eastAsia="zh-CN"/>
        </w:rPr>
        <w:t>10%以下的人员。</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lang w:val="en-US" w:eastAsia="zh-CN"/>
        </w:rPr>
        <w:t>4</w:t>
      </w:r>
      <w:r>
        <w:rPr>
          <w:rFonts w:hint="eastAsia" w:ascii="仿宋_GB2312" w:eastAsia="仿宋_GB2312"/>
          <w:sz w:val="28"/>
          <w:szCs w:val="18"/>
        </w:rPr>
        <w:t>．企业职工总数：指企业</w:t>
      </w:r>
      <w:r>
        <w:rPr>
          <w:rFonts w:hint="eastAsia" w:ascii="仿宋_GB2312" w:eastAsia="仿宋_GB2312"/>
          <w:sz w:val="28"/>
          <w:szCs w:val="18"/>
          <w:lang w:eastAsia="zh-CN"/>
        </w:rPr>
        <w:t>报告年度内平均拥有的从业人员数，按照统计指标“从业人员平均人数”计算</w:t>
      </w:r>
      <w:r>
        <w:rPr>
          <w:rFonts w:hint="eastAsia" w:ascii="仿宋_GB2312" w:eastAsia="仿宋_GB2312"/>
          <w:sz w:val="28"/>
          <w:szCs w:val="18"/>
        </w:rPr>
        <w:t>。</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5</w:t>
      </w:r>
      <w:r>
        <w:rPr>
          <w:rFonts w:hint="eastAsia" w:ascii="仿宋_GB2312" w:eastAsia="仿宋_GB2312"/>
          <w:sz w:val="28"/>
          <w:szCs w:val="18"/>
        </w:rPr>
        <w:t xml:space="preserve">．技术中心高级专家人数：指全职在技术中心工作、获得国家、省、部和计划单列市等政府部门认定的有突出贡献的专家或者享受国家、省、部和计划单列市专项津贴的专家数。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6</w:t>
      </w:r>
      <w:r>
        <w:rPr>
          <w:rFonts w:hint="eastAsia" w:ascii="仿宋_GB2312" w:eastAsia="仿宋_GB2312"/>
          <w:sz w:val="28"/>
          <w:szCs w:val="18"/>
        </w:rPr>
        <w:t xml:space="preserve">．技术中心博士人数：指全职在技术中心工作、获得博士学位的人员数。在站的博士后可以作为博士进行统计。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7</w:t>
      </w:r>
      <w:r>
        <w:rPr>
          <w:rFonts w:hint="eastAsia" w:ascii="仿宋_GB2312" w:eastAsia="仿宋_GB2312"/>
          <w:sz w:val="28"/>
          <w:szCs w:val="18"/>
        </w:rPr>
        <w:t xml:space="preserve">．来技术中心从事开发工作的外部专家人数：指来技术中心从事研究、技术开发工作的具有较高科技开发能力的海内外专家累计人月。最小统计单位为： 0.5人月。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rPr>
        <w:t>8．企业全部</w:t>
      </w:r>
      <w:r>
        <w:rPr>
          <w:rFonts w:hint="eastAsia" w:ascii="仿宋_GB2312" w:eastAsia="仿宋_GB2312"/>
          <w:sz w:val="28"/>
          <w:szCs w:val="18"/>
          <w:lang w:eastAsia="zh-CN"/>
        </w:rPr>
        <w:t>研发</w:t>
      </w:r>
      <w:r>
        <w:rPr>
          <w:rFonts w:hint="eastAsia" w:ascii="仿宋_GB2312" w:eastAsia="仿宋_GB2312"/>
          <w:sz w:val="28"/>
          <w:szCs w:val="18"/>
        </w:rPr>
        <w:t>项目数：指企业</w:t>
      </w:r>
      <w:r>
        <w:rPr>
          <w:rFonts w:hint="eastAsia" w:ascii="仿宋_GB2312" w:eastAsia="仿宋_GB2312"/>
          <w:sz w:val="28"/>
          <w:szCs w:val="18"/>
          <w:lang w:eastAsia="zh-CN"/>
        </w:rPr>
        <w:t>在报告年度当年立项并</w:t>
      </w:r>
      <w:r>
        <w:rPr>
          <w:rFonts w:hint="eastAsia" w:ascii="仿宋_GB2312" w:eastAsia="仿宋_GB2312"/>
          <w:sz w:val="28"/>
          <w:szCs w:val="18"/>
        </w:rPr>
        <w:t>开展研发</w:t>
      </w:r>
      <w:r>
        <w:rPr>
          <w:rFonts w:hint="eastAsia" w:ascii="仿宋_GB2312" w:eastAsia="仿宋_GB2312"/>
          <w:sz w:val="28"/>
          <w:szCs w:val="18"/>
          <w:lang w:eastAsia="zh-CN"/>
        </w:rPr>
        <w:t>（制）</w:t>
      </w:r>
      <w:r>
        <w:rPr>
          <w:rFonts w:hint="eastAsia" w:ascii="仿宋_GB2312" w:eastAsia="仿宋_GB2312"/>
          <w:sz w:val="28"/>
          <w:szCs w:val="18"/>
        </w:rPr>
        <w:t>工作，以前年份立项仍继续进行研发</w:t>
      </w:r>
      <w:r>
        <w:rPr>
          <w:rFonts w:hint="eastAsia" w:ascii="仿宋_GB2312" w:eastAsia="仿宋_GB2312"/>
          <w:sz w:val="28"/>
          <w:szCs w:val="18"/>
          <w:lang w:eastAsia="zh-CN"/>
        </w:rPr>
        <w:t>（制）</w:t>
      </w:r>
      <w:r>
        <w:rPr>
          <w:rFonts w:hint="eastAsia" w:ascii="仿宋_GB2312" w:eastAsia="仿宋_GB2312"/>
          <w:sz w:val="28"/>
          <w:szCs w:val="18"/>
        </w:rPr>
        <w:t>的开发项目</w:t>
      </w:r>
      <w:r>
        <w:rPr>
          <w:rFonts w:hint="eastAsia" w:ascii="仿宋_GB2312" w:eastAsia="仿宋_GB2312"/>
          <w:sz w:val="28"/>
          <w:szCs w:val="18"/>
          <w:lang w:eastAsia="zh-CN"/>
        </w:rPr>
        <w:t>或课题</w:t>
      </w:r>
      <w:r>
        <w:rPr>
          <w:rFonts w:hint="eastAsia" w:ascii="仿宋_GB2312" w:eastAsia="仿宋_GB2312"/>
          <w:sz w:val="28"/>
          <w:szCs w:val="18"/>
        </w:rPr>
        <w:t>，包括当年完成、年内仍在进行、年内研发工作已告失败的项目，不包括委托外单位进行研发的项目。从开发项目的</w:t>
      </w:r>
      <w:r>
        <w:rPr>
          <w:rFonts w:hint="eastAsia" w:ascii="仿宋_GB2312" w:eastAsia="仿宋_GB2312"/>
          <w:sz w:val="28"/>
          <w:szCs w:val="18"/>
          <w:lang w:eastAsia="zh-CN"/>
        </w:rPr>
        <w:t>类型</w:t>
      </w:r>
      <w:r>
        <w:rPr>
          <w:rFonts w:hint="eastAsia" w:ascii="仿宋_GB2312" w:eastAsia="仿宋_GB2312"/>
          <w:sz w:val="28"/>
          <w:szCs w:val="18"/>
        </w:rPr>
        <w:t>看，包括新产品开发项目数、新技术开发项目数、新工艺开发项目数</w:t>
      </w:r>
      <w:r>
        <w:rPr>
          <w:rFonts w:hint="eastAsia" w:ascii="仿宋_GB2312" w:eastAsia="仿宋_GB2312"/>
          <w:sz w:val="28"/>
          <w:szCs w:val="18"/>
          <w:lang w:eastAsia="zh-CN"/>
        </w:rPr>
        <w:t>、新服务开发项目数与基础研究项目数</w:t>
      </w:r>
      <w:r>
        <w:rPr>
          <w:rFonts w:hint="eastAsia" w:ascii="仿宋_GB2312" w:eastAsia="仿宋_GB2312"/>
          <w:sz w:val="28"/>
          <w:szCs w:val="18"/>
        </w:rPr>
        <w:t xml:space="preserve">之和。 </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lang w:val="en-US" w:eastAsia="zh-CN"/>
        </w:rPr>
        <w:t>9．基础研究和应用研究项目数：指企业全部研发项目中主要以科学原理的探索与发现、技术原理的研究为目标的项目数。</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lang w:val="en-US" w:eastAsia="zh-CN"/>
        </w:rPr>
        <w:t>10．国家级研发平台数：指企业作为项目法人承担建设、国家有关部门归口管理且已经获得批复的科技类、研究开发类平台数。</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lang w:val="en-US" w:eastAsia="zh-CN"/>
        </w:rPr>
        <w:t>11．省市级研发平台数：指企业作为项目法人承担建设、省级市级政府有关部门归口管理且已经获得批复的科技类、研究开发类平台数。</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12.通过</w:t>
      </w:r>
      <w:r>
        <w:rPr>
          <w:rFonts w:hint="eastAsia" w:ascii="仿宋_GB2312" w:eastAsia="仿宋_GB2312"/>
          <w:sz w:val="28"/>
          <w:szCs w:val="18"/>
        </w:rPr>
        <w:t>省、国家</w:t>
      </w:r>
      <w:r>
        <w:rPr>
          <w:rFonts w:hint="eastAsia" w:ascii="仿宋_GB2312" w:eastAsia="仿宋_GB2312"/>
          <w:sz w:val="28"/>
          <w:szCs w:val="18"/>
          <w:lang w:eastAsia="zh-CN"/>
        </w:rPr>
        <w:t>（</w:t>
      </w:r>
      <w:r>
        <w:rPr>
          <w:rFonts w:hint="eastAsia" w:ascii="仿宋_GB2312" w:eastAsia="仿宋_GB2312"/>
          <w:sz w:val="28"/>
          <w:szCs w:val="18"/>
        </w:rPr>
        <w:t>国际组织</w:t>
      </w:r>
      <w:r>
        <w:rPr>
          <w:rFonts w:hint="eastAsia" w:ascii="仿宋_GB2312" w:eastAsia="仿宋_GB2312"/>
          <w:sz w:val="28"/>
          <w:szCs w:val="18"/>
          <w:lang w:eastAsia="zh-CN"/>
        </w:rPr>
        <w:t>）</w:t>
      </w:r>
      <w:r>
        <w:rPr>
          <w:rFonts w:hint="eastAsia" w:ascii="仿宋_GB2312" w:eastAsia="仿宋_GB2312"/>
          <w:sz w:val="28"/>
          <w:szCs w:val="18"/>
        </w:rPr>
        <w:t>认证的实验室</w:t>
      </w:r>
      <w:r>
        <w:rPr>
          <w:rFonts w:hint="eastAsia" w:ascii="仿宋_GB2312" w:eastAsia="仿宋_GB2312"/>
          <w:sz w:val="28"/>
          <w:szCs w:val="18"/>
          <w:lang w:eastAsia="zh-CN"/>
        </w:rPr>
        <w:t>和检测机构</w:t>
      </w:r>
      <w:r>
        <w:rPr>
          <w:rFonts w:hint="eastAsia" w:ascii="仿宋_GB2312" w:eastAsia="仿宋_GB2312"/>
          <w:sz w:val="28"/>
          <w:szCs w:val="18"/>
        </w:rPr>
        <w:t>数：指</w:t>
      </w:r>
      <w:r>
        <w:rPr>
          <w:rFonts w:hint="eastAsia" w:ascii="仿宋_GB2312" w:eastAsia="仿宋_GB2312"/>
          <w:sz w:val="28"/>
          <w:szCs w:val="18"/>
          <w:lang w:eastAsia="zh-CN"/>
        </w:rPr>
        <w:t>通过</w:t>
      </w:r>
      <w:r>
        <w:rPr>
          <w:rFonts w:hint="eastAsia" w:ascii="仿宋_GB2312" w:eastAsia="仿宋_GB2312"/>
          <w:sz w:val="28"/>
          <w:szCs w:val="18"/>
        </w:rPr>
        <w:t>省、国家有关部门和国际组织认证</w:t>
      </w:r>
      <w:r>
        <w:rPr>
          <w:rFonts w:hint="eastAsia" w:ascii="仿宋_GB2312" w:eastAsia="仿宋_GB2312"/>
          <w:sz w:val="28"/>
          <w:szCs w:val="18"/>
          <w:lang w:eastAsia="zh-CN"/>
        </w:rPr>
        <w:t>认可</w:t>
      </w:r>
      <w:r>
        <w:rPr>
          <w:rFonts w:hint="eastAsia" w:ascii="仿宋_GB2312" w:eastAsia="仿宋_GB2312"/>
          <w:sz w:val="28"/>
          <w:szCs w:val="18"/>
        </w:rPr>
        <w:t>的、仍在有效期内的实验室、</w:t>
      </w:r>
      <w:r>
        <w:rPr>
          <w:rFonts w:hint="eastAsia" w:ascii="仿宋_GB2312" w:eastAsia="仿宋_GB2312"/>
          <w:sz w:val="28"/>
          <w:szCs w:val="18"/>
          <w:lang w:eastAsia="zh-CN"/>
        </w:rPr>
        <w:t>检验</w:t>
      </w:r>
      <w:r>
        <w:rPr>
          <w:rFonts w:hint="eastAsia" w:ascii="仿宋_GB2312" w:eastAsia="仿宋_GB2312"/>
          <w:sz w:val="28"/>
          <w:szCs w:val="18"/>
        </w:rPr>
        <w:t>检测</w:t>
      </w:r>
      <w:r>
        <w:rPr>
          <w:rFonts w:hint="eastAsia" w:ascii="仿宋_GB2312" w:eastAsia="仿宋_GB2312"/>
          <w:sz w:val="28"/>
          <w:szCs w:val="18"/>
          <w:lang w:eastAsia="zh-CN"/>
        </w:rPr>
        <w:t>机构</w:t>
      </w:r>
      <w:r>
        <w:rPr>
          <w:rFonts w:hint="eastAsia" w:ascii="仿宋_GB2312" w:eastAsia="仿宋_GB2312"/>
          <w:sz w:val="28"/>
          <w:szCs w:val="18"/>
        </w:rPr>
        <w:t>数。</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rPr>
        <w:t>13．企业技术开发仪器设备原值： 指报告期年度末企业用于科研、技术开发的仪器、科研设备、中间试验设备的原值（帐面原值）。</w:t>
      </w:r>
      <w:r>
        <w:rPr>
          <w:rFonts w:hint="eastAsia" w:ascii="仿宋_GB2312" w:eastAsia="仿宋_GB2312"/>
          <w:sz w:val="28"/>
          <w:szCs w:val="18"/>
          <w:lang w:eastAsia="zh-CN"/>
        </w:rPr>
        <w:t>其中，</w:t>
      </w:r>
      <w:r>
        <w:rPr>
          <w:rFonts w:hint="eastAsia" w:ascii="仿宋_GB2312" w:eastAsia="仿宋_GB2312"/>
          <w:sz w:val="28"/>
          <w:szCs w:val="18"/>
        </w:rPr>
        <w:t>设备包括</w:t>
      </w:r>
      <w:r>
        <w:rPr>
          <w:rFonts w:hint="eastAsia" w:ascii="仿宋_GB2312" w:eastAsia="仿宋_GB2312"/>
          <w:sz w:val="28"/>
          <w:szCs w:val="18"/>
          <w:lang w:eastAsia="zh-CN"/>
        </w:rPr>
        <w:t>用于研发活动的各类机器和设备、试验测量仪器、运输工具、工装工具</w:t>
      </w:r>
      <w:r>
        <w:rPr>
          <w:rFonts w:hint="eastAsia" w:ascii="仿宋_GB2312" w:eastAsia="仿宋_GB2312"/>
          <w:sz w:val="28"/>
          <w:szCs w:val="18"/>
        </w:rPr>
        <w:t xml:space="preserve">等。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14</w:t>
      </w:r>
      <w:r>
        <w:rPr>
          <w:rFonts w:hint="eastAsia" w:ascii="仿宋_GB2312" w:eastAsia="仿宋_GB2312"/>
          <w:sz w:val="28"/>
          <w:szCs w:val="18"/>
        </w:rPr>
        <w:t>．企业拥有的全部有效发明专利数：指</w:t>
      </w:r>
      <w:r>
        <w:rPr>
          <w:rFonts w:hint="eastAsia" w:ascii="仿宋_GB2312" w:eastAsia="仿宋_GB2312"/>
          <w:sz w:val="28"/>
          <w:szCs w:val="18"/>
          <w:lang w:eastAsia="zh-CN"/>
        </w:rPr>
        <w:t>报告年度末</w:t>
      </w:r>
      <w:r>
        <w:rPr>
          <w:rFonts w:hint="eastAsia" w:ascii="仿宋_GB2312" w:eastAsia="仿宋_GB2312"/>
          <w:sz w:val="28"/>
          <w:szCs w:val="18"/>
        </w:rPr>
        <w:t xml:space="preserve">企业作为专利权人拥有专利权属、经国内外专利机构授权且在有效期内的发明专利件数。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15</w:t>
      </w:r>
      <w:r>
        <w:rPr>
          <w:rFonts w:hint="eastAsia" w:ascii="仿宋_GB2312" w:eastAsia="仿宋_GB2312"/>
          <w:sz w:val="28"/>
          <w:szCs w:val="18"/>
        </w:rPr>
        <w:t xml:space="preserve">．当年被受理的专利申请数：指企业报告年度内向专利行政部门提出专利申请并被受理的专利件数。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16</w:t>
      </w:r>
      <w:r>
        <w:rPr>
          <w:rFonts w:hint="eastAsia" w:ascii="仿宋_GB2312" w:eastAsia="仿宋_GB2312"/>
          <w:sz w:val="28"/>
          <w:szCs w:val="18"/>
        </w:rPr>
        <w:t xml:space="preserve">．被受理的发明专利申请数：指企业报告年度内向专利行政部门提出发明专利申请并被受理的专利件数。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17．</w:t>
      </w:r>
      <w:r>
        <w:rPr>
          <w:rFonts w:hint="eastAsia" w:ascii="仿宋_GB2312" w:eastAsia="仿宋_GB2312"/>
          <w:sz w:val="28"/>
          <w:szCs w:val="18"/>
        </w:rPr>
        <w:t>最近三年主持和参加制定的国际、国家、行业</w:t>
      </w:r>
      <w:r>
        <w:rPr>
          <w:rFonts w:hint="eastAsia" w:ascii="仿宋_GB2312" w:eastAsia="仿宋_GB2312"/>
          <w:sz w:val="28"/>
          <w:szCs w:val="18"/>
          <w:lang w:eastAsia="zh-CN"/>
        </w:rPr>
        <w:t>、地方</w:t>
      </w:r>
      <w:r>
        <w:rPr>
          <w:rFonts w:hint="eastAsia" w:ascii="仿宋_GB2312" w:eastAsia="仿宋_GB2312"/>
          <w:sz w:val="28"/>
          <w:szCs w:val="18"/>
        </w:rPr>
        <w:t>标准数：指企业在报告年度、报告年度前一年、报告年度前二年主持或参与制定，目前仍有效执行的国际、国家、行业</w:t>
      </w:r>
      <w:r>
        <w:rPr>
          <w:rFonts w:hint="eastAsia" w:ascii="仿宋_GB2312" w:eastAsia="仿宋_GB2312"/>
          <w:sz w:val="28"/>
          <w:szCs w:val="18"/>
          <w:lang w:eastAsia="zh-CN"/>
        </w:rPr>
        <w:t>、地方</w:t>
      </w:r>
      <w:r>
        <w:rPr>
          <w:rFonts w:hint="eastAsia" w:ascii="仿宋_GB2312" w:eastAsia="仿宋_GB2312"/>
          <w:sz w:val="28"/>
          <w:szCs w:val="18"/>
        </w:rPr>
        <w:t xml:space="preserve">标准的数量。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rPr>
        <w:t>1</w:t>
      </w:r>
      <w:r>
        <w:rPr>
          <w:rFonts w:hint="eastAsia" w:ascii="仿宋_GB2312" w:eastAsia="仿宋_GB2312"/>
          <w:sz w:val="28"/>
          <w:szCs w:val="18"/>
          <w:lang w:val="en-US" w:eastAsia="zh-CN"/>
        </w:rPr>
        <w:t>8</w:t>
      </w:r>
      <w:r>
        <w:rPr>
          <w:rFonts w:hint="eastAsia" w:ascii="仿宋_GB2312" w:eastAsia="仿宋_GB2312"/>
          <w:sz w:val="28"/>
          <w:szCs w:val="18"/>
        </w:rPr>
        <w:t>．新产品销售收入：</w:t>
      </w:r>
      <w:r>
        <w:rPr>
          <w:rFonts w:hint="eastAsia" w:ascii="仿宋_GB2312" w:eastAsia="仿宋_GB2312"/>
          <w:sz w:val="28"/>
          <w:szCs w:val="18"/>
          <w:lang w:eastAsia="zh-CN"/>
        </w:rPr>
        <w:t>对于制造业企业，新产品销售收入</w:t>
      </w:r>
      <w:r>
        <w:rPr>
          <w:rFonts w:hint="eastAsia" w:ascii="仿宋_GB2312" w:eastAsia="仿宋_GB2312"/>
          <w:sz w:val="28"/>
          <w:szCs w:val="18"/>
        </w:rPr>
        <w:t>指报告期</w:t>
      </w:r>
      <w:r>
        <w:rPr>
          <w:rFonts w:hint="eastAsia" w:ascii="仿宋_GB2312" w:eastAsia="仿宋_GB2312"/>
          <w:sz w:val="28"/>
          <w:szCs w:val="18"/>
          <w:lang w:eastAsia="zh-CN"/>
        </w:rPr>
        <w:t>内</w:t>
      </w:r>
      <w:r>
        <w:rPr>
          <w:rFonts w:hint="eastAsia" w:ascii="仿宋_GB2312" w:eastAsia="仿宋_GB2312"/>
          <w:sz w:val="28"/>
          <w:szCs w:val="18"/>
        </w:rPr>
        <w:t>本企业销售采用新技术原理、新设计构思研制、生产的全新产品，或在结构、材质、工艺等某一方面比原有产品有明显改进，从而显着提高了产品性能或扩大了使用功能的产品</w:t>
      </w:r>
      <w:r>
        <w:rPr>
          <w:rFonts w:hint="eastAsia" w:ascii="仿宋_GB2312" w:eastAsia="仿宋_GB2312"/>
          <w:sz w:val="28"/>
          <w:szCs w:val="18"/>
          <w:lang w:eastAsia="zh-CN"/>
        </w:rPr>
        <w:t>实现的销售收入。</w:t>
      </w:r>
      <w:r>
        <w:rPr>
          <w:rFonts w:hint="eastAsia" w:ascii="仿宋_GB2312" w:eastAsia="仿宋_GB2312"/>
          <w:sz w:val="28"/>
          <w:szCs w:val="18"/>
        </w:rPr>
        <w:t>新产品即包括经政府有关部门认定并在有效期内的新产品，也包括企业自行研制开发，未经政府有关部门认定，从投产之日起一年之内的新产品。</w:t>
      </w:r>
      <w:r>
        <w:rPr>
          <w:rFonts w:hint="eastAsia" w:ascii="仿宋_GB2312" w:eastAsia="仿宋_GB2312"/>
          <w:sz w:val="28"/>
          <w:szCs w:val="18"/>
          <w:lang w:eastAsia="zh-CN"/>
        </w:rPr>
        <w:t>对于建筑业企业，新产品销售收入指报告年度内企业采用新技术、新工艺、新结构、新材料等实现的营业收入。对于服务业企业，新产品销售收入指报告年度内企业通过提供在服务内容、服务方式、服务传递系统、服务技术手段等方面全新的、或者作出明显改进的服务实现的营业收入。</w:t>
      </w:r>
      <w:r>
        <w:rPr>
          <w:rFonts w:hint="eastAsia" w:ascii="仿宋_GB2312" w:eastAsia="仿宋_GB2312"/>
          <w:sz w:val="28"/>
          <w:szCs w:val="18"/>
        </w:rPr>
        <w:t xml:space="preserve"> </w:t>
      </w:r>
    </w:p>
    <w:p>
      <w:pPr>
        <w:spacing w:line="540" w:lineRule="exact"/>
        <w:ind w:firstLine="560" w:firstLineChars="200"/>
        <w:rPr>
          <w:rFonts w:hint="eastAsia" w:ascii="仿宋_GB2312" w:eastAsia="仿宋_GB2312"/>
          <w:sz w:val="28"/>
          <w:szCs w:val="18"/>
          <w:lang w:val="en-US" w:eastAsia="zh-CN"/>
        </w:rPr>
      </w:pPr>
      <w:r>
        <w:rPr>
          <w:rFonts w:hint="eastAsia" w:ascii="仿宋_GB2312" w:eastAsia="仿宋_GB2312"/>
          <w:sz w:val="28"/>
          <w:szCs w:val="18"/>
        </w:rPr>
        <w:t>1</w:t>
      </w:r>
      <w:r>
        <w:rPr>
          <w:rFonts w:hint="eastAsia" w:ascii="仿宋_GB2312" w:eastAsia="仿宋_GB2312"/>
          <w:sz w:val="28"/>
          <w:szCs w:val="18"/>
          <w:lang w:val="en-US" w:eastAsia="zh-CN"/>
        </w:rPr>
        <w:t>9</w:t>
      </w:r>
      <w:r>
        <w:rPr>
          <w:rFonts w:hint="eastAsia" w:ascii="仿宋_GB2312" w:eastAsia="仿宋_GB2312"/>
          <w:sz w:val="28"/>
          <w:szCs w:val="18"/>
        </w:rPr>
        <w:t xml:space="preserve">．新产品销售利润：指报告年度企业销售新产品所实现的利润。 </w:t>
      </w:r>
    </w:p>
    <w:p>
      <w:pPr>
        <w:spacing w:line="540" w:lineRule="exact"/>
        <w:ind w:firstLine="560" w:firstLineChars="200"/>
        <w:rPr>
          <w:rFonts w:hint="eastAsia" w:ascii="仿宋_GB2312" w:eastAsia="仿宋_GB2312"/>
          <w:sz w:val="28"/>
          <w:szCs w:val="18"/>
        </w:rPr>
      </w:pPr>
      <w:r>
        <w:rPr>
          <w:rFonts w:hint="eastAsia" w:ascii="仿宋_GB2312" w:eastAsia="仿宋_GB2312"/>
          <w:sz w:val="28"/>
          <w:szCs w:val="18"/>
          <w:lang w:val="en-US" w:eastAsia="zh-CN"/>
        </w:rPr>
        <w:t>20</w:t>
      </w:r>
      <w:r>
        <w:rPr>
          <w:rFonts w:hint="eastAsia" w:ascii="仿宋_GB2312" w:eastAsia="仿宋_GB2312"/>
          <w:sz w:val="28"/>
          <w:szCs w:val="18"/>
        </w:rPr>
        <w:t>．利润总额：指企业生产经营过程中各种收入扣除各种消耗后的盈余。反映企业在报告期内实现的盈亏总额（亏损以-号表示）。</w:t>
      </w:r>
    </w:p>
    <w:p>
      <w:pPr>
        <w:ind w:left="0" w:firstLine="560" w:firstLineChars="200"/>
      </w:pPr>
      <w:r>
        <w:rPr>
          <w:rFonts w:hint="eastAsia" w:ascii="仿宋_GB2312" w:eastAsia="仿宋_GB2312"/>
          <w:sz w:val="28"/>
          <w:szCs w:val="18"/>
          <w:lang w:val="en-US" w:eastAsia="zh-CN"/>
        </w:rPr>
        <w:t>21</w:t>
      </w:r>
      <w:r>
        <w:rPr>
          <w:rFonts w:hint="eastAsia" w:ascii="仿宋_GB2312" w:eastAsia="仿宋_GB2312"/>
          <w:sz w:val="28"/>
          <w:szCs w:val="18"/>
        </w:rPr>
        <w:t>．获国家</w:t>
      </w:r>
      <w:r>
        <w:rPr>
          <w:rFonts w:hint="eastAsia" w:ascii="仿宋_GB2312" w:eastAsia="仿宋_GB2312"/>
          <w:sz w:val="28"/>
          <w:szCs w:val="18"/>
          <w:lang w:eastAsia="zh-CN"/>
        </w:rPr>
        <w:t>和省</w:t>
      </w:r>
      <w:r>
        <w:rPr>
          <w:rFonts w:hint="eastAsia" w:ascii="仿宋_GB2312" w:eastAsia="仿宋_GB2312"/>
          <w:sz w:val="28"/>
          <w:szCs w:val="18"/>
        </w:rPr>
        <w:t>自然科学、技术发明、科技进步奖项目数：指企业</w:t>
      </w:r>
      <w:r>
        <w:rPr>
          <w:rFonts w:hint="eastAsia" w:ascii="仿宋_GB2312" w:eastAsia="仿宋_GB2312"/>
          <w:sz w:val="28"/>
          <w:szCs w:val="18"/>
          <w:lang w:eastAsia="zh-CN"/>
        </w:rPr>
        <w:t>在报告年度、报告年度前一年</w:t>
      </w:r>
      <w:r>
        <w:rPr>
          <w:rFonts w:hint="eastAsia" w:ascii="仿宋_GB2312" w:eastAsia="仿宋_GB2312"/>
          <w:sz w:val="28"/>
          <w:szCs w:val="18"/>
        </w:rPr>
        <w:t>获得</w:t>
      </w:r>
      <w:r>
        <w:rPr>
          <w:rFonts w:hint="eastAsia" w:ascii="仿宋_GB2312" w:eastAsia="仿宋_GB2312"/>
          <w:sz w:val="28"/>
          <w:szCs w:val="18"/>
          <w:lang w:eastAsia="zh-CN"/>
        </w:rPr>
        <w:t>的</w:t>
      </w:r>
      <w:r>
        <w:rPr>
          <w:rFonts w:hint="eastAsia" w:ascii="仿宋_GB2312" w:eastAsia="仿宋_GB2312"/>
          <w:sz w:val="28"/>
          <w:szCs w:val="18"/>
        </w:rPr>
        <w:t>国家自然科学奖、国家技术发明奖和国家科技进步奖</w:t>
      </w:r>
      <w:r>
        <w:rPr>
          <w:rFonts w:hint="eastAsia" w:ascii="仿宋_GB2312" w:eastAsia="仿宋_GB2312"/>
          <w:sz w:val="28"/>
          <w:szCs w:val="18"/>
          <w:lang w:eastAsia="zh-CN"/>
        </w:rPr>
        <w:t>、</w:t>
      </w:r>
      <w:r>
        <w:rPr>
          <w:rFonts w:hint="eastAsia" w:ascii="仿宋_GB2312" w:eastAsia="仿宋_GB2312"/>
          <w:sz w:val="28"/>
        </w:rPr>
        <w:t>吉林省科技进步奖</w:t>
      </w:r>
      <w:r>
        <w:rPr>
          <w:rFonts w:hint="eastAsia" w:ascii="仿宋_GB2312" w:eastAsia="仿宋_GB2312"/>
          <w:sz w:val="28"/>
          <w:szCs w:val="18"/>
        </w:rPr>
        <w:t>的项目总数。</w:t>
      </w:r>
    </w:p>
    <w:p>
      <w:pPr>
        <w:rPr>
          <w:rFonts w:ascii="仿宋" w:hAnsi="仿宋" w:eastAsia="仿宋" w:cs="Times New Roman"/>
          <w:sz w:val="32"/>
          <w:szCs w:val="32"/>
        </w:rPr>
      </w:pPr>
    </w:p>
    <w:p/>
    <w:p>
      <w:pPr>
        <w:rPr>
          <w:rFonts w:ascii="仿宋" w:hAnsi="仿宋" w:eastAsia="仿宋" w:cs="Times New Roman"/>
          <w:sz w:val="32"/>
          <w:szCs w:val="32"/>
        </w:rPr>
      </w:pPr>
    </w:p>
    <w:p>
      <w:pPr>
        <w:rPr>
          <w:rFonts w:ascii="仿宋" w:hAnsi="仿宋" w:eastAsia="仿宋" w:cs="Times New Roman"/>
          <w:sz w:val="32"/>
          <w:szCs w:val="32"/>
        </w:rPr>
      </w:pPr>
    </w:p>
    <w:p>
      <w:pPr>
        <w:rPr>
          <w:rFonts w:hint="eastAsia" w:ascii="仿宋" w:hAnsi="仿宋" w:eastAsia="仿宋" w:cs="Times New Roman"/>
          <w:sz w:val="32"/>
          <w:szCs w:val="32"/>
          <w:lang w:val="en-US"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3</w:t>
      </w:r>
    </w:p>
    <w:p>
      <w:pPr>
        <w:jc w:val="center"/>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企业技术中心证明材料</w:t>
      </w:r>
    </w:p>
    <w:p>
      <w:pPr>
        <w:pStyle w:val="22"/>
        <w:keepNext w:val="0"/>
        <w:keepLines w:val="0"/>
        <w:pageBreakBefore w:val="0"/>
        <w:widowControl/>
        <w:kinsoku/>
        <w:wordWrap/>
        <w:overflowPunct/>
        <w:topLinePunct w:val="0"/>
        <w:autoSpaceDE/>
        <w:autoSpaceDN/>
        <w:bidi w:val="0"/>
        <w:adjustRightInd/>
        <w:snapToGrid/>
        <w:spacing w:before="0" w:beforeAutospacing="0" w:after="0" w:afterAutospacing="0"/>
        <w:jc w:val="center"/>
        <w:textAlignment w:val="auto"/>
        <w:rPr>
          <w:rFonts w:hint="eastAsia" w:ascii="仿宋_GB2312" w:hAnsi="仿宋_GB2312" w:eastAsia="仿宋_GB2312" w:cs="仿宋_GB2312"/>
          <w:color w:val="auto"/>
        </w:rPr>
      </w:pPr>
      <w:r>
        <w:rPr>
          <w:rStyle w:val="15"/>
          <w:rFonts w:hint="eastAsia" w:ascii="方正小标宋_GBK" w:hAnsi="方正小标宋_GBK" w:eastAsia="方正小标宋_GBK" w:cs="方正小标宋_GBK"/>
          <w:b w:val="0"/>
          <w:bCs w:val="0"/>
          <w:color w:val="auto"/>
          <w:sz w:val="44"/>
          <w:szCs w:val="44"/>
          <w:lang w:eastAsia="zh-CN" w:bidi="ar-SA"/>
        </w:rPr>
        <w:t>长春市</w:t>
      </w:r>
      <w:r>
        <w:rPr>
          <w:rStyle w:val="15"/>
          <w:rFonts w:hint="eastAsia" w:ascii="方正小标宋_GBK" w:hAnsi="方正小标宋_GBK" w:eastAsia="方正小标宋_GBK" w:cs="方正小标宋_GBK"/>
          <w:b w:val="0"/>
          <w:bCs w:val="0"/>
          <w:color w:val="auto"/>
          <w:sz w:val="44"/>
          <w:szCs w:val="44"/>
          <w:lang w:bidi="ar-SA"/>
        </w:rPr>
        <w:t>企业技术中心证明材料</w:t>
      </w:r>
    </w:p>
    <w:p>
      <w:pPr>
        <w:pStyle w:val="21"/>
        <w:widowControl w:val="0"/>
        <w:spacing w:before="0" w:after="0" w:line="600" w:lineRule="exact"/>
        <w:ind w:firstLine="640" w:firstLineChars="200"/>
        <w:jc w:val="both"/>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1．企业对报送材料的真实性、完整性承诺。参考样式如下：</w:t>
      </w:r>
    </w:p>
    <w:p>
      <w:pPr>
        <w:pStyle w:val="4"/>
        <w:rPr>
          <w:rFonts w:hint="eastAsia" w:ascii="仿宋_GB2312" w:eastAsia="仿宋_GB2312"/>
          <w:color w:val="auto"/>
          <w:sz w:val="32"/>
          <w:szCs w:val="32"/>
          <w:lang w:val="en-US" w:eastAsia="zh-CN"/>
        </w:rPr>
      </w:pPr>
    </w:p>
    <w:p>
      <w:pPr>
        <w:rPr>
          <w:rFonts w:hint="eastAsia"/>
          <w:color w:val="auto"/>
        </w:rPr>
      </w:pPr>
    </w:p>
    <w:p>
      <w:pPr>
        <w:jc w:val="center"/>
        <w:rPr>
          <w:rFonts w:hint="eastAsia" w:ascii="宋体" w:hAnsi="宋体" w:eastAsia="宋体"/>
          <w:b/>
          <w:color w:val="auto"/>
          <w:sz w:val="44"/>
        </w:rPr>
      </w:pPr>
    </w:p>
    <w:p>
      <w:pPr>
        <w:jc w:val="center"/>
        <w:rPr>
          <w:rFonts w:hint="eastAsia" w:ascii="宋体" w:hAnsi="宋体" w:eastAsia="宋体"/>
          <w:b/>
          <w:color w:val="auto"/>
          <w:sz w:val="44"/>
        </w:rPr>
      </w:pPr>
      <w:r>
        <w:rPr>
          <w:rFonts w:hint="eastAsia" w:ascii="宋体" w:hAnsi="宋体" w:eastAsia="宋体"/>
          <w:b/>
          <w:color w:val="auto"/>
          <w:sz w:val="44"/>
        </w:rPr>
        <w:t>承 诺 书</w:t>
      </w:r>
    </w:p>
    <w:p>
      <w:pPr>
        <w:keepNext w:val="0"/>
        <w:keepLines w:val="0"/>
        <w:pageBreakBefore w:val="0"/>
        <w:widowControl w:val="0"/>
        <w:kinsoku/>
        <w:wordWrap/>
        <w:overflowPunct/>
        <w:topLinePunct w:val="0"/>
        <w:autoSpaceDE/>
        <w:autoSpaceDN/>
        <w:bidi w:val="0"/>
        <w:adjustRightInd/>
        <w:snapToGrid w:val="0"/>
        <w:spacing w:line="240" w:lineRule="auto"/>
        <w:ind w:firstLine="632"/>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val="0"/>
        <w:spacing w:line="600" w:lineRule="exact"/>
        <w:ind w:firstLine="632"/>
        <w:textAlignment w:val="auto"/>
        <w:rPr>
          <w:rFonts w:hint="default" w:ascii="仿宋_GB2312" w:hAnsi="Times New Roman" w:eastAsia="仿宋_GB2312" w:cs="Times New Roman"/>
          <w:color w:val="auto"/>
          <w:spacing w:val="0"/>
          <w:kern w:val="0"/>
          <w:sz w:val="32"/>
          <w:szCs w:val="32"/>
          <w:lang w:val="en-US" w:eastAsia="zh-CN" w:bidi="ar-SA"/>
        </w:rPr>
      </w:pPr>
      <w:r>
        <w:rPr>
          <w:rFonts w:hint="eastAsia" w:ascii="仿宋_GB2312" w:hAnsi="Times New Roman" w:eastAsia="仿宋_GB2312" w:cs="Times New Roman"/>
          <w:color w:val="auto"/>
          <w:spacing w:val="0"/>
          <w:kern w:val="0"/>
          <w:sz w:val="32"/>
          <w:szCs w:val="32"/>
          <w:lang w:val="en-US" w:eastAsia="zh-CN" w:bidi="ar-SA"/>
        </w:rPr>
        <w:t>本单位郑重承诺，在</w:t>
      </w:r>
      <w:r>
        <w:rPr>
          <w:rFonts w:hint="eastAsia" w:ascii="仿宋_GB2312" w:cs="Times New Roman"/>
          <w:color w:val="auto"/>
          <w:spacing w:val="0"/>
          <w:kern w:val="0"/>
          <w:sz w:val="32"/>
          <w:szCs w:val="32"/>
          <w:lang w:val="en-US" w:eastAsia="zh-CN" w:bidi="ar-SA"/>
        </w:rPr>
        <w:t>2025年</w:t>
      </w:r>
      <w:r>
        <w:rPr>
          <w:rFonts w:hint="eastAsia" w:ascii="仿宋_GB2312" w:hAnsi="Times New Roman" w:eastAsia="仿宋_GB2312" w:cs="Times New Roman"/>
          <w:color w:val="auto"/>
          <w:spacing w:val="0"/>
          <w:kern w:val="0"/>
          <w:sz w:val="32"/>
          <w:szCs w:val="32"/>
          <w:lang w:val="en-US" w:eastAsia="zh-CN" w:bidi="ar-SA"/>
        </w:rPr>
        <w:t>长春市企业技术中心评价</w:t>
      </w:r>
      <w:r>
        <w:rPr>
          <w:rFonts w:hint="eastAsia" w:ascii="仿宋_GB2312" w:cs="Times New Roman"/>
          <w:color w:val="auto"/>
          <w:spacing w:val="0"/>
          <w:kern w:val="0"/>
          <w:sz w:val="32"/>
          <w:szCs w:val="32"/>
          <w:lang w:val="en-US" w:eastAsia="zh-CN" w:bidi="ar-SA"/>
        </w:rPr>
        <w:t>考核</w:t>
      </w:r>
      <w:r>
        <w:rPr>
          <w:rFonts w:hint="eastAsia" w:ascii="仿宋_GB2312" w:hAnsi="Times New Roman" w:eastAsia="仿宋_GB2312" w:cs="Times New Roman"/>
          <w:color w:val="auto"/>
          <w:spacing w:val="0"/>
          <w:kern w:val="0"/>
          <w:sz w:val="32"/>
          <w:szCs w:val="32"/>
          <w:lang w:val="en-US" w:eastAsia="zh-CN" w:bidi="ar-SA"/>
        </w:rPr>
        <w:t>中所填报的数据和提交材料均真实、有效，对材料内容的真实性、完整性负责，否则将承担包括法律责任在内的一切责任和后果，特此承诺。</w:t>
      </w:r>
    </w:p>
    <w:p>
      <w:pPr>
        <w:keepNext w:val="0"/>
        <w:keepLines w:val="0"/>
        <w:pageBreakBefore w:val="0"/>
        <w:widowControl w:val="0"/>
        <w:kinsoku/>
        <w:wordWrap/>
        <w:overflowPunct/>
        <w:topLinePunct w:val="0"/>
        <w:autoSpaceDE/>
        <w:autoSpaceDN/>
        <w:bidi w:val="0"/>
        <w:adjustRightInd/>
        <w:snapToGrid w:val="0"/>
        <w:spacing w:line="600" w:lineRule="exact"/>
        <w:ind w:firstLine="630"/>
        <w:textAlignment w:val="auto"/>
        <w:rPr>
          <w:rFonts w:hint="eastAsia" w:ascii="仿宋_GB2312" w:hAnsi="Times New Roman" w:eastAsia="仿宋_GB2312" w:cs="Times New Roman"/>
          <w:color w:val="auto"/>
          <w:spacing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仿宋_GB2312" w:hAnsi="Times New Roman" w:eastAsia="仿宋_GB2312" w:cs="Times New Roman"/>
          <w:color w:val="auto"/>
          <w:spacing w:val="0"/>
          <w:kern w:val="0"/>
          <w:sz w:val="32"/>
          <w:szCs w:val="32"/>
          <w:lang w:val="en-US" w:eastAsia="zh-CN" w:bidi="ar-SA"/>
        </w:rPr>
      </w:pPr>
      <w:r>
        <w:rPr>
          <w:rFonts w:hint="eastAsia" w:ascii="仿宋_GB2312" w:cs="Times New Roman"/>
          <w:color w:val="auto"/>
          <w:spacing w:val="0"/>
          <w:kern w:val="0"/>
          <w:sz w:val="32"/>
          <w:szCs w:val="32"/>
          <w:lang w:val="en-US" w:eastAsia="zh-CN" w:bidi="ar-SA"/>
        </w:rPr>
        <w:t xml:space="preserve">            </w:t>
      </w:r>
      <w:r>
        <w:rPr>
          <w:rFonts w:hint="eastAsia" w:ascii="仿宋_GB2312" w:hAnsi="Times New Roman" w:eastAsia="仿宋_GB2312" w:cs="Times New Roman"/>
          <w:color w:val="auto"/>
          <w:spacing w:val="0"/>
          <w:kern w:val="0"/>
          <w:sz w:val="32"/>
          <w:szCs w:val="32"/>
          <w:lang w:val="en-US" w:eastAsia="zh-CN" w:bidi="ar-SA"/>
        </w:rPr>
        <w:t xml:space="preserve"> 法定代表人签字：</w:t>
      </w:r>
    </w:p>
    <w:p>
      <w:pPr>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Times New Roman" w:eastAsia="仿宋_GB2312" w:cs="Times New Roman"/>
          <w:color w:val="auto"/>
          <w:spacing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line="600" w:lineRule="exact"/>
        <w:ind w:firstLine="4800" w:firstLineChars="1500"/>
        <w:textAlignment w:val="auto"/>
        <w:rPr>
          <w:rFonts w:hint="eastAsia" w:ascii="仿宋_GB2312" w:hAnsi="Times New Roman" w:eastAsia="仿宋_GB2312" w:cs="Times New Roman"/>
          <w:color w:val="auto"/>
          <w:spacing w:val="0"/>
          <w:kern w:val="0"/>
          <w:sz w:val="32"/>
          <w:szCs w:val="32"/>
          <w:lang w:val="en-US" w:eastAsia="zh-CN" w:bidi="ar-SA"/>
        </w:rPr>
      </w:pPr>
      <w:r>
        <w:rPr>
          <w:rFonts w:hint="eastAsia" w:ascii="仿宋_GB2312" w:hAnsi="Times New Roman" w:eastAsia="仿宋_GB2312" w:cs="Times New Roman"/>
          <w:color w:val="auto"/>
          <w:spacing w:val="0"/>
          <w:kern w:val="0"/>
          <w:sz w:val="32"/>
          <w:szCs w:val="32"/>
          <w:lang w:val="en-US" w:eastAsia="zh-CN" w:bidi="ar-SA"/>
        </w:rPr>
        <w:t>企业公章：</w:t>
      </w:r>
    </w:p>
    <w:p>
      <w:pPr>
        <w:keepNext w:val="0"/>
        <w:keepLines w:val="0"/>
        <w:pageBreakBefore w:val="0"/>
        <w:widowControl w:val="0"/>
        <w:kinsoku/>
        <w:wordWrap/>
        <w:overflowPunct/>
        <w:topLinePunct w:val="0"/>
        <w:autoSpaceDE/>
        <w:autoSpaceDN/>
        <w:bidi w:val="0"/>
        <w:adjustRightInd/>
        <w:snapToGrid w:val="0"/>
        <w:spacing w:line="600" w:lineRule="exact"/>
        <w:ind w:left="2205" w:leftChars="1050"/>
        <w:textAlignment w:val="auto"/>
        <w:rPr>
          <w:rFonts w:hint="default" w:ascii="仿宋_GB2312" w:hAnsi="Times New Roman" w:eastAsia="仿宋_GB2312" w:cs="Times New Roman"/>
          <w:color w:val="auto"/>
          <w:spacing w:val="0"/>
          <w:kern w:val="0"/>
          <w:sz w:val="32"/>
          <w:szCs w:val="32"/>
          <w:lang w:val="en-US" w:eastAsia="zh-CN" w:bidi="ar-SA"/>
        </w:rPr>
      </w:pPr>
      <w:r>
        <w:rPr>
          <w:rFonts w:hint="eastAsia" w:ascii="仿宋_GB2312" w:hAnsi="Times New Roman" w:eastAsia="仿宋_GB2312" w:cs="Times New Roman"/>
          <w:color w:val="auto"/>
          <w:spacing w:val="0"/>
          <w:kern w:val="0"/>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4800" w:firstLineChars="1500"/>
        <w:textAlignment w:val="auto"/>
        <w:rPr>
          <w:rFonts w:hint="eastAsia" w:ascii="仿宋_GB2312" w:hAnsi="Times New Roman" w:eastAsia="仿宋_GB2312" w:cs="Times New Roman"/>
          <w:color w:val="auto"/>
          <w:spacing w:val="0"/>
          <w:kern w:val="0"/>
          <w:sz w:val="32"/>
          <w:szCs w:val="32"/>
          <w:lang w:val="en-US" w:eastAsia="zh-CN" w:bidi="ar-SA"/>
        </w:rPr>
      </w:pPr>
      <w:r>
        <w:rPr>
          <w:rFonts w:hint="eastAsia" w:ascii="仿宋_GB2312" w:hAnsi="Times New Roman" w:eastAsia="仿宋_GB2312" w:cs="Times New Roman"/>
          <w:color w:val="auto"/>
          <w:spacing w:val="0"/>
          <w:kern w:val="0"/>
          <w:sz w:val="32"/>
          <w:szCs w:val="32"/>
          <w:lang w:val="en-US" w:eastAsia="zh-CN" w:bidi="ar-SA"/>
        </w:rPr>
        <w:t>年    月    日</w:t>
      </w:r>
    </w:p>
    <w:p>
      <w:pPr>
        <w:pStyle w:val="21"/>
        <w:widowControl w:val="0"/>
        <w:spacing w:before="0" w:after="0" w:line="600" w:lineRule="exact"/>
        <w:ind w:firstLine="640" w:firstLineChars="200"/>
        <w:jc w:val="both"/>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auto"/>
          <w:sz w:val="32"/>
          <w:szCs w:val="32"/>
          <w:lang w:eastAsia="zh-CN"/>
        </w:rPr>
        <w:t>相关统计和财务报表。</w:t>
      </w:r>
    </w:p>
    <w:p>
      <w:pPr>
        <w:pStyle w:val="21"/>
        <w:widowControl w:val="0"/>
        <w:spacing w:before="0" w:after="0"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lang w:eastAsia="zh-CN"/>
        </w:rPr>
        <w:t>相关统计报表包括：规模以上</w:t>
      </w:r>
      <w:r>
        <w:rPr>
          <w:rFonts w:hint="eastAsia" w:ascii="仿宋_GB2312" w:eastAsia="仿宋_GB2312"/>
          <w:color w:val="auto"/>
          <w:sz w:val="32"/>
          <w:szCs w:val="32"/>
        </w:rPr>
        <w:t>工业</w:t>
      </w:r>
      <w:r>
        <w:rPr>
          <w:rFonts w:hint="eastAsia" w:ascii="仿宋_GB2312" w:eastAsia="仿宋_GB2312"/>
          <w:color w:val="auto"/>
          <w:sz w:val="32"/>
          <w:szCs w:val="32"/>
          <w:lang w:eastAsia="zh-CN"/>
        </w:rPr>
        <w:t>法人单位研发</w:t>
      </w:r>
      <w:r>
        <w:rPr>
          <w:rFonts w:hint="eastAsia" w:ascii="仿宋_GB2312" w:eastAsia="仿宋_GB2312"/>
          <w:color w:val="auto"/>
          <w:sz w:val="32"/>
          <w:szCs w:val="32"/>
        </w:rPr>
        <w:t>项目</w:t>
      </w:r>
      <w:r>
        <w:rPr>
          <w:rFonts w:hint="eastAsia" w:ascii="仿宋_GB2312" w:eastAsia="仿宋_GB2312"/>
          <w:color w:val="auto"/>
          <w:sz w:val="32"/>
          <w:szCs w:val="32"/>
          <w:lang w:eastAsia="zh-CN"/>
        </w:rPr>
        <w:t>情况</w:t>
      </w:r>
      <w:r>
        <w:rPr>
          <w:rFonts w:hint="eastAsia" w:ascii="仿宋_GB2312" w:eastAsia="仿宋_GB2312"/>
          <w:color w:val="auto"/>
          <w:sz w:val="32"/>
          <w:szCs w:val="32"/>
        </w:rPr>
        <w:t>（107-1</w:t>
      </w:r>
      <w:r>
        <w:rPr>
          <w:rFonts w:hint="eastAsia" w:ascii="仿宋_GB2312" w:eastAsia="仿宋_GB2312"/>
          <w:color w:val="auto"/>
          <w:sz w:val="32"/>
          <w:szCs w:val="32"/>
          <w:lang w:eastAsia="zh-CN"/>
        </w:rPr>
        <w:t>表，国统字</w:t>
      </w:r>
      <w:r>
        <w:rPr>
          <w:rFonts w:hint="eastAsia" w:ascii="仿宋_GB2312" w:eastAsia="仿宋_GB2312"/>
          <w:color w:val="auto"/>
          <w:sz w:val="32"/>
          <w:szCs w:val="32"/>
          <w:lang w:val="en-US" w:eastAsia="zh-CN"/>
        </w:rPr>
        <w:t>[2015]95号</w:t>
      </w:r>
      <w:r>
        <w:rPr>
          <w:rFonts w:hint="eastAsia" w:ascii="仿宋_GB2312" w:eastAsia="仿宋_GB2312"/>
          <w:color w:val="auto"/>
          <w:sz w:val="32"/>
          <w:szCs w:val="32"/>
        </w:rPr>
        <w:t>）、</w:t>
      </w:r>
      <w:r>
        <w:rPr>
          <w:rFonts w:hint="eastAsia" w:ascii="仿宋_GB2312" w:eastAsia="仿宋_GB2312"/>
          <w:color w:val="auto"/>
          <w:sz w:val="32"/>
          <w:szCs w:val="32"/>
          <w:lang w:eastAsia="zh-CN"/>
        </w:rPr>
        <w:t>规模以上</w:t>
      </w:r>
      <w:r>
        <w:rPr>
          <w:rFonts w:hint="eastAsia" w:ascii="仿宋_GB2312" w:eastAsia="仿宋_GB2312"/>
          <w:color w:val="auto"/>
          <w:sz w:val="32"/>
          <w:szCs w:val="32"/>
        </w:rPr>
        <w:t>工业</w:t>
      </w:r>
      <w:r>
        <w:rPr>
          <w:rFonts w:hint="eastAsia" w:ascii="仿宋_GB2312" w:eastAsia="仿宋_GB2312"/>
          <w:color w:val="auto"/>
          <w:sz w:val="32"/>
          <w:szCs w:val="32"/>
          <w:lang w:eastAsia="zh-CN"/>
        </w:rPr>
        <w:t>法人单位研发</w:t>
      </w:r>
      <w:r>
        <w:rPr>
          <w:rFonts w:hint="eastAsia" w:ascii="仿宋_GB2312" w:eastAsia="仿宋_GB2312"/>
          <w:color w:val="auto"/>
          <w:sz w:val="32"/>
          <w:szCs w:val="32"/>
        </w:rPr>
        <w:t>活动</w:t>
      </w:r>
      <w:r>
        <w:rPr>
          <w:rFonts w:hint="eastAsia" w:ascii="仿宋_GB2312" w:eastAsia="仿宋_GB2312"/>
          <w:color w:val="auto"/>
          <w:sz w:val="32"/>
          <w:szCs w:val="32"/>
          <w:lang w:eastAsia="zh-CN"/>
        </w:rPr>
        <w:t>及相关</w:t>
      </w:r>
      <w:r>
        <w:rPr>
          <w:rFonts w:hint="eastAsia" w:ascii="仿宋_GB2312" w:eastAsia="仿宋_GB2312"/>
          <w:color w:val="auto"/>
          <w:sz w:val="32"/>
          <w:szCs w:val="32"/>
        </w:rPr>
        <w:t>情况（107-</w:t>
      </w:r>
      <w:r>
        <w:rPr>
          <w:rFonts w:hint="eastAsia" w:ascii="仿宋_GB2312" w:eastAsia="仿宋_GB2312"/>
          <w:color w:val="auto"/>
          <w:sz w:val="32"/>
          <w:szCs w:val="32"/>
          <w:lang w:val="en-US" w:eastAsia="zh-CN"/>
        </w:rPr>
        <w:t>2</w:t>
      </w:r>
      <w:r>
        <w:rPr>
          <w:rFonts w:hint="eastAsia" w:ascii="仿宋_GB2312" w:eastAsia="仿宋_GB2312"/>
          <w:color w:val="auto"/>
          <w:sz w:val="32"/>
          <w:szCs w:val="32"/>
          <w:lang w:eastAsia="zh-CN"/>
        </w:rPr>
        <w:t>表，国统字</w:t>
      </w:r>
      <w:r>
        <w:rPr>
          <w:rFonts w:hint="eastAsia" w:ascii="仿宋_GB2312" w:eastAsia="仿宋_GB2312"/>
          <w:color w:val="auto"/>
          <w:sz w:val="32"/>
          <w:szCs w:val="32"/>
          <w:lang w:val="en-US" w:eastAsia="zh-CN"/>
        </w:rPr>
        <w:t>[2015]95号</w:t>
      </w:r>
      <w:r>
        <w:rPr>
          <w:rFonts w:hint="eastAsia" w:ascii="仿宋_GB2312" w:eastAsia="仿宋_GB2312"/>
          <w:color w:val="auto"/>
          <w:sz w:val="32"/>
          <w:szCs w:val="32"/>
        </w:rPr>
        <w:t>）。未列入统计局</w:t>
      </w:r>
      <w:r>
        <w:rPr>
          <w:rFonts w:hint="eastAsia" w:ascii="仿宋_GB2312" w:eastAsia="仿宋_GB2312"/>
          <w:color w:val="auto"/>
          <w:sz w:val="32"/>
          <w:szCs w:val="32"/>
          <w:lang w:eastAsia="zh-CN"/>
        </w:rPr>
        <w:t>规模以上</w:t>
      </w:r>
      <w:r>
        <w:rPr>
          <w:rFonts w:hint="eastAsia" w:ascii="仿宋_GB2312" w:eastAsia="仿宋_GB2312"/>
          <w:color w:val="auto"/>
          <w:sz w:val="32"/>
          <w:szCs w:val="32"/>
        </w:rPr>
        <w:t>工业</w:t>
      </w:r>
      <w:r>
        <w:rPr>
          <w:rFonts w:hint="eastAsia" w:ascii="仿宋_GB2312" w:eastAsia="仿宋_GB2312"/>
          <w:color w:val="auto"/>
          <w:sz w:val="32"/>
          <w:szCs w:val="32"/>
          <w:lang w:eastAsia="zh-CN"/>
        </w:rPr>
        <w:t>法人单位研发</w:t>
      </w:r>
      <w:r>
        <w:rPr>
          <w:rFonts w:hint="eastAsia" w:ascii="仿宋_GB2312" w:eastAsia="仿宋_GB2312"/>
          <w:color w:val="auto"/>
          <w:sz w:val="32"/>
          <w:szCs w:val="32"/>
        </w:rPr>
        <w:t>活动情况统计范围的企业应参照上述</w:t>
      </w:r>
      <w:r>
        <w:rPr>
          <w:rFonts w:hint="eastAsia" w:ascii="仿宋_GB2312" w:eastAsia="仿宋_GB2312"/>
          <w:color w:val="auto"/>
          <w:sz w:val="32"/>
          <w:szCs w:val="32"/>
          <w:lang w:eastAsia="zh-CN"/>
        </w:rPr>
        <w:t>表格</w:t>
      </w:r>
      <w:r>
        <w:rPr>
          <w:rFonts w:hint="eastAsia" w:ascii="仿宋_GB2312" w:eastAsia="仿宋_GB2312"/>
          <w:color w:val="auto"/>
          <w:sz w:val="32"/>
          <w:szCs w:val="32"/>
        </w:rPr>
        <w:t>格式填报后提交。</w:t>
      </w:r>
    </w:p>
    <w:p>
      <w:pPr>
        <w:pStyle w:val="21"/>
        <w:widowControl w:val="0"/>
        <w:spacing w:before="0" w:after="0" w:line="6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hint="eastAsia" w:ascii="仿宋_GB2312" w:eastAsia="仿宋_GB2312"/>
          <w:color w:val="auto"/>
          <w:sz w:val="32"/>
          <w:szCs w:val="32"/>
          <w:lang w:eastAsia="zh-CN"/>
        </w:rPr>
        <w:t>其他</w:t>
      </w:r>
      <w:r>
        <w:rPr>
          <w:rFonts w:hint="eastAsia" w:ascii="仿宋_GB2312" w:eastAsia="仿宋_GB2312"/>
          <w:color w:val="auto"/>
          <w:sz w:val="32"/>
          <w:szCs w:val="32"/>
        </w:rPr>
        <w:t>证明材料</w:t>
      </w:r>
    </w:p>
    <w:p>
      <w:pPr>
        <w:pStyle w:val="21"/>
        <w:widowControl w:val="0"/>
        <w:spacing w:before="0" w:after="0" w:line="600" w:lineRule="exact"/>
        <w:ind w:firstLine="640" w:firstLineChars="200"/>
        <w:jc w:val="both"/>
        <w:rPr>
          <w:color w:val="auto"/>
        </w:rPr>
      </w:pPr>
      <w:r>
        <w:rPr>
          <w:rFonts w:hint="eastAsia" w:ascii="仿宋_GB2312" w:eastAsia="仿宋_GB2312"/>
          <w:color w:val="auto"/>
          <w:sz w:val="32"/>
          <w:szCs w:val="32"/>
        </w:rPr>
        <w:t>主要包括：</w:t>
      </w:r>
      <w:r>
        <w:rPr>
          <w:rFonts w:hint="eastAsia" w:ascii="仿宋_GB2312" w:eastAsia="仿宋_GB2312"/>
          <w:b w:val="0"/>
          <w:bCs w:val="0"/>
          <w:color w:val="auto"/>
          <w:sz w:val="32"/>
          <w:szCs w:val="32"/>
          <w:lang w:val="en-US" w:eastAsia="zh-CN"/>
        </w:rPr>
        <w:t>统一社会信用代码、纳税人识别号、税务部门全称、</w:t>
      </w:r>
      <w:r>
        <w:rPr>
          <w:rFonts w:hint="eastAsia" w:ascii="仿宋_GB2312" w:eastAsia="仿宋_GB2312"/>
          <w:b w:val="0"/>
          <w:bCs w:val="0"/>
          <w:color w:val="auto"/>
          <w:sz w:val="32"/>
          <w:szCs w:val="32"/>
        </w:rPr>
        <w:t>技术中心高级专家</w:t>
      </w:r>
      <w:r>
        <w:rPr>
          <w:rFonts w:hint="eastAsia" w:ascii="仿宋_GB2312" w:eastAsia="仿宋_GB2312"/>
          <w:color w:val="auto"/>
          <w:sz w:val="32"/>
          <w:szCs w:val="32"/>
        </w:rPr>
        <w:t>高级专家</w:t>
      </w:r>
      <w:r>
        <w:rPr>
          <w:rFonts w:hint="eastAsia" w:ascii="仿宋_GB2312" w:eastAsia="仿宋_GB2312"/>
          <w:color w:val="auto"/>
          <w:sz w:val="32"/>
          <w:szCs w:val="32"/>
          <w:lang w:eastAsia="zh-CN"/>
        </w:rPr>
        <w:t>和博士、</w:t>
      </w:r>
      <w:r>
        <w:rPr>
          <w:rFonts w:hint="eastAsia" w:ascii="仿宋_GB2312" w:eastAsia="仿宋_GB2312"/>
          <w:color w:val="auto"/>
          <w:sz w:val="32"/>
          <w:szCs w:val="32"/>
        </w:rPr>
        <w:t>外部专家、</w:t>
      </w:r>
      <w:r>
        <w:rPr>
          <w:rFonts w:hint="eastAsia" w:ascii="仿宋_GB2312" w:eastAsia="仿宋_GB2312"/>
          <w:b w:val="0"/>
          <w:bCs w:val="0"/>
          <w:color w:val="auto"/>
          <w:sz w:val="32"/>
          <w:szCs w:val="32"/>
          <w:lang w:eastAsia="zh-CN"/>
        </w:rPr>
        <w:t>专利信息、</w:t>
      </w:r>
      <w:r>
        <w:rPr>
          <w:rFonts w:hint="eastAsia" w:ascii="仿宋_GB2312" w:eastAsia="仿宋_GB2312"/>
          <w:b w:val="0"/>
          <w:bCs w:val="0"/>
          <w:color w:val="auto"/>
          <w:sz w:val="32"/>
          <w:szCs w:val="32"/>
        </w:rPr>
        <w:t>发明专利</w:t>
      </w:r>
      <w:r>
        <w:rPr>
          <w:rFonts w:hint="eastAsia" w:ascii="仿宋_GB2312" w:eastAsia="仿宋_GB2312"/>
          <w:b w:val="0"/>
          <w:bCs w:val="0"/>
          <w:color w:val="auto"/>
          <w:sz w:val="32"/>
          <w:szCs w:val="32"/>
          <w:lang w:eastAsia="zh-CN"/>
        </w:rPr>
        <w:t>信息</w:t>
      </w:r>
      <w:r>
        <w:rPr>
          <w:rFonts w:hint="eastAsia" w:ascii="仿宋_GB2312" w:eastAsia="仿宋_GB2312"/>
          <w:b w:val="0"/>
          <w:bCs w:val="0"/>
          <w:color w:val="auto"/>
          <w:sz w:val="32"/>
          <w:szCs w:val="32"/>
        </w:rPr>
        <w:t>、</w:t>
      </w:r>
      <w:r>
        <w:rPr>
          <w:rFonts w:hint="eastAsia" w:ascii="仿宋_GB2312" w:eastAsia="仿宋_GB2312"/>
          <w:b w:val="0"/>
          <w:bCs w:val="0"/>
          <w:color w:val="auto"/>
          <w:sz w:val="32"/>
          <w:szCs w:val="32"/>
          <w:lang w:eastAsia="zh-CN"/>
        </w:rPr>
        <w:t>主持和</w:t>
      </w:r>
      <w:r>
        <w:rPr>
          <w:rFonts w:hint="eastAsia" w:ascii="仿宋_GB2312" w:eastAsia="仿宋_GB2312"/>
          <w:b w:val="0"/>
          <w:bCs w:val="0"/>
          <w:color w:val="auto"/>
          <w:sz w:val="32"/>
          <w:szCs w:val="32"/>
        </w:rPr>
        <w:t>参与制定</w:t>
      </w:r>
      <w:r>
        <w:rPr>
          <w:rFonts w:hint="eastAsia" w:ascii="仿宋_GB2312" w:eastAsia="仿宋_GB2312"/>
          <w:color w:val="auto"/>
          <w:sz w:val="32"/>
          <w:szCs w:val="32"/>
        </w:rPr>
        <w:t>的标准、</w:t>
      </w:r>
      <w:r>
        <w:rPr>
          <w:rFonts w:hint="eastAsia" w:ascii="仿宋_GB2312" w:eastAsia="仿宋_GB2312"/>
          <w:color w:val="auto"/>
          <w:sz w:val="32"/>
          <w:szCs w:val="32"/>
          <w:lang w:eastAsia="zh-CN"/>
        </w:rPr>
        <w:t>国家级和省市级研发平台、</w:t>
      </w:r>
      <w:r>
        <w:rPr>
          <w:rFonts w:hint="eastAsia" w:ascii="仿宋_GB2312" w:eastAsia="仿宋_GB2312"/>
          <w:color w:val="auto"/>
          <w:sz w:val="32"/>
          <w:szCs w:val="32"/>
        </w:rPr>
        <w:t>实验室</w:t>
      </w:r>
      <w:r>
        <w:rPr>
          <w:rFonts w:hint="eastAsia" w:ascii="仿宋_GB2312" w:eastAsia="仿宋_GB2312"/>
          <w:color w:val="auto"/>
          <w:sz w:val="32"/>
          <w:szCs w:val="32"/>
          <w:lang w:eastAsia="zh-CN"/>
        </w:rPr>
        <w:t>和检测机构</w:t>
      </w:r>
      <w:r>
        <w:rPr>
          <w:rFonts w:hint="eastAsia" w:ascii="仿宋_GB2312" w:eastAsia="仿宋_GB2312"/>
          <w:color w:val="auto"/>
          <w:sz w:val="32"/>
          <w:szCs w:val="32"/>
        </w:rPr>
        <w:t>、科技奖励等方面内容。</w:t>
      </w:r>
    </w:p>
    <w:p>
      <w:pPr>
        <w:ind w:left="0" w:firstLine="420" w:firstLineChars="200"/>
        <w:rPr>
          <w:color w:val="auto"/>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Pr>
        <w:rPr>
          <w:rFonts w:hint="eastAsia" w:eastAsia="宋体"/>
          <w:color w:val="auto"/>
          <w:lang w:eastAsia="zh-CN"/>
        </w:rPr>
      </w:pPr>
    </w:p>
    <w:p/>
    <w:p>
      <w:pPr>
        <w:ind w:left="0" w:leftChars="0" w:firstLine="0" w:firstLineChars="0"/>
      </w:pPr>
    </w:p>
    <w:p>
      <w:pPr>
        <w:jc w:val="left"/>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附件4</w:t>
      </w:r>
    </w:p>
    <w:tbl>
      <w:tblPr>
        <w:tblStyle w:val="13"/>
        <w:tblW w:w="805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5010"/>
        <w:gridCol w:w="1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55"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bCs w:val="0"/>
                <w:i w:val="0"/>
                <w:color w:val="000000"/>
                <w:kern w:val="0"/>
                <w:sz w:val="32"/>
                <w:szCs w:val="32"/>
                <w:u w:val="none"/>
                <w:lang w:val="en-US" w:eastAsia="zh-CN" w:bidi="ar"/>
              </w:rPr>
              <w:t>长春市市级企业技术中心评价考核名单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exac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小标宋_GBK" w:hAnsi="方正小标宋_GBK" w:eastAsia="方正小标宋_GBK" w:cs="方正小标宋_GBK"/>
                <w:i w:val="0"/>
                <w:iCs w:val="0"/>
                <w:color w:val="000000"/>
                <w:sz w:val="22"/>
                <w:szCs w:val="22"/>
                <w:u w:val="none"/>
              </w:rPr>
            </w:pPr>
            <w:r>
              <w:rPr>
                <w:rFonts w:hint="eastAsia" w:ascii="方正小标宋_GBK" w:hAnsi="方正小标宋_GBK" w:eastAsia="方正小标宋_GBK" w:cs="方正小标宋_GBK"/>
                <w:i w:val="0"/>
                <w:iCs w:val="0"/>
                <w:color w:val="000000"/>
                <w:kern w:val="0"/>
                <w:sz w:val="22"/>
                <w:szCs w:val="22"/>
                <w:u w:val="none"/>
                <w:lang w:val="en-US" w:eastAsia="zh-CN" w:bidi="ar"/>
              </w:rPr>
              <w:t>序号</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小标宋_GBK" w:hAnsi="方正小标宋_GBK" w:eastAsia="方正小标宋_GBK" w:cs="方正小标宋_GBK"/>
                <w:i w:val="0"/>
                <w:iCs w:val="0"/>
                <w:color w:val="000000"/>
                <w:sz w:val="22"/>
                <w:szCs w:val="22"/>
                <w:u w:val="none"/>
              </w:rPr>
            </w:pPr>
            <w:r>
              <w:rPr>
                <w:rFonts w:hint="eastAsia" w:ascii="方正小标宋_GBK" w:hAnsi="方正小标宋_GBK" w:eastAsia="方正小标宋_GBK" w:cs="方正小标宋_GBK"/>
                <w:i w:val="0"/>
                <w:iCs w:val="0"/>
                <w:color w:val="000000"/>
                <w:kern w:val="0"/>
                <w:sz w:val="22"/>
                <w:szCs w:val="22"/>
                <w:u w:val="none"/>
                <w:lang w:val="en-US" w:eastAsia="zh-CN" w:bidi="ar"/>
              </w:rPr>
              <w:t>企业技术中心名称</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小标宋_GBK" w:hAnsi="方正小标宋_GBK" w:eastAsia="方正小标宋_GBK" w:cs="方正小标宋_GBK"/>
                <w:i w:val="0"/>
                <w:iCs w:val="0"/>
                <w:color w:val="000000"/>
                <w:sz w:val="22"/>
                <w:szCs w:val="22"/>
                <w:u w:val="none"/>
              </w:rPr>
            </w:pPr>
            <w:r>
              <w:rPr>
                <w:rFonts w:hint="eastAsia" w:ascii="方正小标宋_GBK" w:hAnsi="方正小标宋_GBK" w:eastAsia="方正小标宋_GBK" w:cs="方正小标宋_GBK"/>
                <w:i w:val="0"/>
                <w:iCs w:val="0"/>
                <w:color w:val="000000"/>
                <w:kern w:val="0"/>
                <w:sz w:val="22"/>
                <w:szCs w:val="22"/>
                <w:u w:val="none"/>
                <w:lang w:val="en-US" w:eastAsia="zh-CN" w:bidi="ar"/>
              </w:rPr>
              <w:t>属地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01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吉林省燚盟科技股份有限公司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朝阳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亚泰集团长春建材有限公司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吉林省宇光线缆有限公司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吉林省北药中药制药集团有限公司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吉林省中辰园林股份有限公司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吉林省老昌食品有限公司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吉林省吉邦自动化科技有限公司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吉林省吴太感康药业有限公司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长春长光精瓷复合材料有限公司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千麦医学检验实验室有限公司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吉林省百瑞生科技发展有限公司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长春长光易格精密技术有限公司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长春华众延锋彼欧汽车外饰有限公司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吉林省至诚电气有限公司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米高化工（长春）有限公司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吉林省工艺美术集团有限公司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吉林特研生物技术有限责任公司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吉林省农业综合信息服务股份有限公司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吉林省慧海科技信息有限公司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长春新牧科技有限公司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吉林省龙展新材料科技有限公司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501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吉林省国吉控股集团有限公司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501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长春隆泰汽车部件有限公司   </w:t>
            </w:r>
          </w:p>
        </w:tc>
        <w:tc>
          <w:tcPr>
            <w:tcW w:w="1965"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01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长春市北方特种电线电缆制造有限公司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长春新试验机有限责任公司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吉林省煜玺工贸有限公司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吉林省金昇机械制造有限公司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长春建邦汽车零部件有限公司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吉林省百利生物科技有限公司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长春市信安包装有限公司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长春威奥轨道交通科技有限公司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吉林旭辰机械制造有限公司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长春宏拓汽车电器制造有限公司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长春一汽四环变速箱汽车零件有限责任公司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吉林省建苑设计集团有限公司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长春昆仑建设股份有限公司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长春昌驰新材料科技有限公司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吉林同鑫热力集团股份有限公司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南关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吉林省绳氏堂药业有限公司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长春禾丰饲料有限责任公司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富奥汽车零部件股份有限公司传动轴分公司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长春东大恒丰汽车零部件有限公司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长春富晟汽车技术研发有限公司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长春汽车检测中心有限责任公司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一汽物流有限公司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长春一汽国际物流有限公司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长春建胜科技有限公司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01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吉林博仁科技有限责任公司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汽开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501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吉林省吉诺生物工程有限责任公司</w:t>
            </w:r>
          </w:p>
        </w:tc>
        <w:tc>
          <w:tcPr>
            <w:tcW w:w="1965"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01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长春世鹿鹿业集团有限公司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长春阔尔科技股份有限公司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长春斯纳欧软件有限公司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长春博立电子科技有限公司   </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长春振宇机电成套有限公司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长春富维高新汽车饰件有限公司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长春气象仪器研究所有限责任公司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长春普华制药股份有限公司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吉林省钜鸿智能技术有限公司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吉林省东朗门窗制造有限公司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吉林省通联信用服务有限公司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长春超维智能设备制造有限公司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长春盛昊电子有限公司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吉林天药本草堂制药有限公司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长春长光辰谱科技有限公司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长春森酉科技有限公司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吉林澳奇机电集团有限公司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长春荣德光学有限公司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长春广海汽车部件有限公司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长春祈健生物制品有限公司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10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5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吉林省登泰克牙科材料有限公司</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新区</w:t>
            </w:r>
          </w:p>
        </w:tc>
      </w:tr>
    </w:tbl>
    <w:p/>
    <w:p/>
    <w:p>
      <w:pPr>
        <w:sectPr>
          <w:footerReference r:id="rId3" w:type="default"/>
          <w:pgSz w:w="11906" w:h="16838"/>
          <w:pgMar w:top="1440" w:right="1800" w:bottom="1440" w:left="1800" w:header="851" w:footer="992" w:gutter="0"/>
          <w:cols w:space="425" w:num="1"/>
          <w:docGrid w:type="lines" w:linePitch="312" w:charSpace="0"/>
        </w:sectPr>
      </w:pPr>
    </w:p>
    <w:tbl>
      <w:tblPr>
        <w:tblStyle w:val="13"/>
        <w:tblW w:w="27048" w:type="dxa"/>
        <w:tblInd w:w="-7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3"/>
        <w:gridCol w:w="523"/>
        <w:gridCol w:w="872"/>
        <w:gridCol w:w="785"/>
        <w:gridCol w:w="855"/>
        <w:gridCol w:w="1343"/>
        <w:gridCol w:w="854"/>
        <w:gridCol w:w="1169"/>
        <w:gridCol w:w="802"/>
        <w:gridCol w:w="872"/>
        <w:gridCol w:w="977"/>
        <w:gridCol w:w="1291"/>
        <w:gridCol w:w="1552"/>
        <w:gridCol w:w="1517"/>
        <w:gridCol w:w="1034"/>
        <w:gridCol w:w="119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939" w:type="dxa"/>
          <w:trHeight w:val="420" w:hRule="atLeast"/>
        </w:trPr>
        <w:tc>
          <w:tcPr>
            <w:tcW w:w="15109" w:type="dxa"/>
            <w:gridSpan w:val="15"/>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4"/>
                <w:szCs w:val="24"/>
                <w:u w:val="none"/>
                <w:lang w:val="en-US" w:eastAsia="zh-CN" w:bidi="ar"/>
              </w:rPr>
              <w:t>附件5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7048" w:type="dxa"/>
            <w:gridSpan w:val="16"/>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2"/>
                <w:szCs w:val="32"/>
                <w:u w:val="none"/>
                <w:lang w:val="en-US" w:eastAsia="zh-CN" w:bidi="ar"/>
              </w:rPr>
              <w:t xml:space="preserve">                           </w:t>
            </w:r>
            <w:r>
              <w:rPr>
                <w:rFonts w:hint="default" w:ascii="方正小标宋_GBK" w:hAnsi="方正小标宋_GBK" w:eastAsia="方正小标宋_GBK" w:cs="方正小标宋_GBK"/>
                <w:i w:val="0"/>
                <w:color w:val="000000"/>
                <w:kern w:val="0"/>
                <w:sz w:val="32"/>
                <w:szCs w:val="32"/>
                <w:u w:val="none"/>
                <w:lang w:val="en" w:eastAsia="zh-CN" w:bidi="ar"/>
              </w:rPr>
              <w:t xml:space="preserve">     </w:t>
            </w:r>
            <w:r>
              <w:rPr>
                <w:rFonts w:hint="eastAsia" w:ascii="方正小标宋_GBK" w:hAnsi="方正小标宋_GBK" w:eastAsia="方正小标宋_GBK" w:cs="方正小标宋_GBK"/>
                <w:i w:val="0"/>
                <w:color w:val="000000"/>
                <w:kern w:val="0"/>
                <w:sz w:val="32"/>
                <w:szCs w:val="32"/>
                <w:u w:val="none"/>
                <w:lang w:val="en-US" w:eastAsia="zh-CN" w:bidi="ar"/>
              </w:rPr>
              <w:t>市级企业技术中心基本信息汇总表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7048" w:type="dxa"/>
            <w:gridSpan w:val="1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报送部门：                                                                                                                                 填报时间：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1939" w:type="dxa"/>
          <w:trHeight w:val="2980" w:hRule="atLeast"/>
        </w:trPr>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序号</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企业名称</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主要产品及核心技术</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主营业务</w:t>
            </w:r>
            <w:r>
              <w:rPr>
                <w:rFonts w:hint="eastAsia" w:ascii="方正小标宋_GBK" w:hAnsi="方正小标宋_GBK" w:eastAsia="方正小标宋_GBK" w:cs="方正小标宋_GBK"/>
                <w:i w:val="0"/>
                <w:color w:val="000000"/>
                <w:kern w:val="0"/>
                <w:sz w:val="24"/>
                <w:szCs w:val="24"/>
                <w:u w:val="none"/>
                <w:lang w:val="en-US" w:eastAsia="zh-CN" w:bidi="ar"/>
              </w:rPr>
              <w:br w:type="textWrapping"/>
            </w:r>
            <w:r>
              <w:rPr>
                <w:rFonts w:hint="eastAsia" w:ascii="方正小标宋_GBK" w:hAnsi="方正小标宋_GBK" w:eastAsia="方正小标宋_GBK" w:cs="方正小标宋_GBK"/>
                <w:i w:val="0"/>
                <w:color w:val="000000"/>
                <w:kern w:val="0"/>
                <w:sz w:val="24"/>
                <w:szCs w:val="24"/>
                <w:u w:val="none"/>
                <w:lang w:val="en-US" w:eastAsia="zh-CN" w:bidi="ar"/>
              </w:rPr>
              <w:t>收入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研究与实验</w:t>
            </w:r>
            <w:r>
              <w:rPr>
                <w:rFonts w:hint="eastAsia" w:ascii="方正小标宋_GBK" w:hAnsi="方正小标宋_GBK" w:eastAsia="方正小标宋_GBK" w:cs="方正小标宋_GBK"/>
                <w:i w:val="0"/>
                <w:color w:val="000000"/>
                <w:kern w:val="0"/>
                <w:sz w:val="24"/>
                <w:szCs w:val="24"/>
                <w:u w:val="none"/>
                <w:lang w:val="en-US" w:eastAsia="zh-CN" w:bidi="ar"/>
              </w:rPr>
              <w:br w:type="textWrapping"/>
            </w:r>
            <w:r>
              <w:rPr>
                <w:rFonts w:hint="eastAsia" w:ascii="方正小标宋_GBK" w:hAnsi="方正小标宋_GBK" w:eastAsia="方正小标宋_GBK" w:cs="方正小标宋_GBK"/>
                <w:i w:val="0"/>
                <w:color w:val="000000"/>
                <w:kern w:val="0"/>
                <w:sz w:val="24"/>
                <w:szCs w:val="24"/>
                <w:u w:val="none"/>
                <w:lang w:val="en-US" w:eastAsia="zh-CN" w:bidi="ar"/>
              </w:rPr>
              <w:t>发展经费</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研发经费支出占主营业务收入的比重（  %）</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研发</w:t>
            </w:r>
            <w:r>
              <w:rPr>
                <w:rFonts w:hint="eastAsia" w:ascii="方正小标宋_GBK" w:hAnsi="方正小标宋_GBK" w:eastAsia="方正小标宋_GBK" w:cs="方正小标宋_GBK"/>
                <w:i w:val="0"/>
                <w:color w:val="000000"/>
                <w:kern w:val="0"/>
                <w:sz w:val="24"/>
                <w:szCs w:val="24"/>
                <w:u w:val="none"/>
                <w:lang w:val="en-US" w:eastAsia="zh-CN" w:bidi="ar"/>
              </w:rPr>
              <w:br w:type="textWrapping"/>
            </w:r>
            <w:r>
              <w:rPr>
                <w:rFonts w:hint="eastAsia" w:ascii="方正小标宋_GBK" w:hAnsi="方正小标宋_GBK" w:eastAsia="方正小标宋_GBK" w:cs="方正小标宋_GBK"/>
                <w:i w:val="0"/>
                <w:color w:val="000000"/>
                <w:kern w:val="0"/>
                <w:sz w:val="24"/>
                <w:szCs w:val="24"/>
                <w:u w:val="none"/>
                <w:lang w:val="en-US" w:eastAsia="zh-CN" w:bidi="ar"/>
              </w:rPr>
              <w:t>人员</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研发人员占企业职工总数比重（  %）</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设备</w:t>
            </w:r>
            <w:r>
              <w:rPr>
                <w:rFonts w:hint="eastAsia" w:ascii="方正小标宋_GBK" w:hAnsi="方正小标宋_GBK" w:eastAsia="方正小标宋_GBK" w:cs="方正小标宋_GBK"/>
                <w:i w:val="0"/>
                <w:color w:val="000000"/>
                <w:kern w:val="0"/>
                <w:sz w:val="24"/>
                <w:szCs w:val="24"/>
                <w:u w:val="none"/>
                <w:lang w:val="en-US" w:eastAsia="zh-CN" w:bidi="ar"/>
              </w:rPr>
              <w:br w:type="textWrapping"/>
            </w:r>
            <w:r>
              <w:rPr>
                <w:rFonts w:hint="eastAsia" w:ascii="方正小标宋_GBK" w:hAnsi="方正小标宋_GBK" w:eastAsia="方正小标宋_GBK" w:cs="方正小标宋_GBK"/>
                <w:i w:val="0"/>
                <w:color w:val="000000"/>
                <w:kern w:val="0"/>
                <w:sz w:val="24"/>
                <w:szCs w:val="24"/>
                <w:u w:val="none"/>
                <w:lang w:val="en-US" w:eastAsia="zh-CN" w:bidi="ar"/>
              </w:rPr>
              <w:t>原值（万元）</w:t>
            </w:r>
          </w:p>
        </w:tc>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kern w:val="0"/>
                <w:sz w:val="24"/>
                <w:szCs w:val="24"/>
                <w:u w:val="none"/>
                <w:lang w:val="en-US" w:eastAsia="zh-CN" w:bidi="ar"/>
              </w:rPr>
            </w:pPr>
            <w:r>
              <w:rPr>
                <w:rFonts w:hint="eastAsia" w:ascii="方正小标宋_GBK" w:hAnsi="方正小标宋_GBK" w:eastAsia="方正小标宋_GBK" w:cs="方正小标宋_GBK"/>
                <w:i w:val="0"/>
                <w:color w:val="000000"/>
                <w:kern w:val="0"/>
                <w:sz w:val="24"/>
                <w:szCs w:val="24"/>
                <w:u w:val="none"/>
                <w:lang w:val="en-US" w:eastAsia="zh-CN" w:bidi="ar"/>
              </w:rPr>
              <w:t>产值</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kern w:val="0"/>
                <w:sz w:val="24"/>
                <w:szCs w:val="24"/>
                <w:u w:val="none"/>
                <w:lang w:val="en-US" w:eastAsia="zh-CN" w:bidi="ar"/>
              </w:rPr>
            </w:pPr>
            <w:r>
              <w:rPr>
                <w:rFonts w:hint="eastAsia" w:ascii="方正小标宋_GBK" w:hAnsi="方正小标宋_GBK" w:eastAsia="方正小标宋_GBK" w:cs="方正小标宋_GBK"/>
                <w:i w:val="0"/>
                <w:color w:val="000000"/>
                <w:kern w:val="0"/>
                <w:sz w:val="24"/>
                <w:szCs w:val="24"/>
                <w:u w:val="none"/>
                <w:lang w:val="en-US" w:eastAsia="zh-CN" w:bidi="ar"/>
              </w:rPr>
              <w:t>（万元）</w:t>
            </w:r>
          </w:p>
        </w:tc>
        <w:tc>
          <w:tcPr>
            <w:tcW w:w="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纳税（万元）</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专利情况</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0"/>
                <w:szCs w:val="20"/>
                <w:u w:val="none"/>
              </w:rPr>
            </w:pPr>
            <w:r>
              <w:rPr>
                <w:rFonts w:hint="eastAsia" w:ascii="方正小标宋_GBK" w:hAnsi="方正小标宋_GBK" w:eastAsia="方正小标宋_GBK" w:cs="方正小标宋_GBK"/>
                <w:i w:val="0"/>
                <w:color w:val="000000"/>
                <w:kern w:val="0"/>
                <w:sz w:val="20"/>
                <w:szCs w:val="20"/>
                <w:u w:val="none"/>
                <w:lang w:val="en-US" w:eastAsia="zh-CN" w:bidi="ar"/>
              </w:rPr>
              <w:t>产学研合作情况</w:t>
            </w:r>
          </w:p>
        </w:tc>
        <w:tc>
          <w:tcPr>
            <w:tcW w:w="1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企业联系人</w:t>
            </w:r>
            <w:r>
              <w:rPr>
                <w:rFonts w:hint="eastAsia" w:ascii="方正小标宋_GBK" w:hAnsi="方正小标宋_GBK" w:eastAsia="方正小标宋_GBK" w:cs="方正小标宋_GBK"/>
                <w:i w:val="0"/>
                <w:color w:val="000000"/>
                <w:kern w:val="0"/>
                <w:sz w:val="24"/>
                <w:szCs w:val="24"/>
                <w:u w:val="none"/>
                <w:lang w:val="en-US" w:eastAsia="zh-CN" w:bidi="ar"/>
              </w:rPr>
              <w:br w:type="textWrapping"/>
            </w:r>
            <w:r>
              <w:rPr>
                <w:rFonts w:hint="eastAsia" w:ascii="方正小标宋_GBK" w:hAnsi="方正小标宋_GBK" w:eastAsia="方正小标宋_GBK" w:cs="方正小标宋_GBK"/>
                <w:i w:val="0"/>
                <w:color w:val="000000"/>
                <w:kern w:val="0"/>
                <w:sz w:val="24"/>
                <w:szCs w:val="24"/>
                <w:u w:val="none"/>
                <w:lang w:val="en-US" w:eastAsia="zh-CN" w:bidi="ar"/>
              </w:rPr>
              <w:t>及联系电话</w:t>
            </w: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方正小标宋_GBK" w:hAnsi="方正小标宋_GBK" w:eastAsia="方正小标宋_GBK" w:cs="方正小标宋_GBK"/>
                <w:i w:val="0"/>
                <w:color w:val="000000"/>
                <w:sz w:val="24"/>
                <w:szCs w:val="24"/>
                <w:u w:val="none"/>
              </w:rPr>
            </w:pPr>
            <w:r>
              <w:rPr>
                <w:rFonts w:hint="eastAsia" w:ascii="方正小标宋_GBK" w:hAnsi="方正小标宋_GBK" w:eastAsia="方正小标宋_GBK" w:cs="方正小标宋_GBK"/>
                <w:i w:val="0"/>
                <w:color w:val="000000"/>
                <w:kern w:val="0"/>
                <w:sz w:val="24"/>
                <w:szCs w:val="24"/>
                <w:u w:val="none"/>
                <w:lang w:val="en-US" w:eastAsia="zh-CN" w:bidi="ar"/>
              </w:rPr>
              <w:t>属地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939" w:type="dxa"/>
          <w:trHeight w:val="600" w:hRule="atLeast"/>
        </w:trPr>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939" w:type="dxa"/>
          <w:trHeight w:val="600" w:hRule="atLeast"/>
        </w:trPr>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939" w:type="dxa"/>
          <w:trHeight w:val="600" w:hRule="atLeast"/>
        </w:trPr>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1939" w:type="dxa"/>
          <w:trHeight w:val="600" w:hRule="atLeast"/>
        </w:trPr>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9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1939" w:type="dxa"/>
          <w:trHeight w:val="270" w:hRule="atLeast"/>
        </w:trPr>
        <w:tc>
          <w:tcPr>
            <w:tcW w:w="15109" w:type="dxa"/>
            <w:gridSpan w:val="15"/>
            <w:tcBorders>
              <w:top w:val="nil"/>
              <w:left w:val="nil"/>
              <w:bottom w:val="nil"/>
              <w:right w:val="nil"/>
            </w:tcBorders>
            <w:shd w:val="clear" w:color="auto" w:fill="auto"/>
            <w:noWrap/>
            <w:vAlign w:val="center"/>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注：所有数据均为2024年度数据。</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Unicode MS">
    <w:altName w:val="DejaVu Sans"/>
    <w:panose1 w:val="020B0604020202020204"/>
    <w:charset w:val="00"/>
    <w:family w:val="swiss"/>
    <w:pitch w:val="default"/>
    <w:sig w:usb0="00000000" w:usb1="00000000" w:usb2="0000003F" w:usb3="00000000" w:csb0="003F01F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rPr>
            <w:lang w:val="zh-CN"/>
          </w:rPr>
          <w:t>4</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6131A"/>
    <w:multiLevelType w:val="multilevel"/>
    <w:tmpl w:val="42A6131A"/>
    <w:lvl w:ilvl="0" w:tentative="0">
      <w:start w:val="2"/>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D7FBFF4"/>
    <w:multiLevelType w:val="singleLevel"/>
    <w:tmpl w:val="7D7FBFF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71"/>
    <w:rsid w:val="00144214"/>
    <w:rsid w:val="001E719C"/>
    <w:rsid w:val="003E7FD9"/>
    <w:rsid w:val="00435DD5"/>
    <w:rsid w:val="004D5A99"/>
    <w:rsid w:val="00504810"/>
    <w:rsid w:val="00647FB6"/>
    <w:rsid w:val="00690871"/>
    <w:rsid w:val="0071034D"/>
    <w:rsid w:val="00A87EDE"/>
    <w:rsid w:val="00C72450"/>
    <w:rsid w:val="00CC1D4B"/>
    <w:rsid w:val="00D2572C"/>
    <w:rsid w:val="00F005D1"/>
    <w:rsid w:val="00FD6A20"/>
    <w:rsid w:val="17BB147C"/>
    <w:rsid w:val="1DFFBDFE"/>
    <w:rsid w:val="32B71CC9"/>
    <w:rsid w:val="3B273951"/>
    <w:rsid w:val="3DDD32A7"/>
    <w:rsid w:val="5FBAA096"/>
    <w:rsid w:val="67FF8476"/>
    <w:rsid w:val="6FFB15DC"/>
    <w:rsid w:val="7F736343"/>
    <w:rsid w:val="DEF5C2FE"/>
    <w:rsid w:val="E59695DD"/>
    <w:rsid w:val="EF7D755B"/>
    <w:rsid w:val="F7D1FC53"/>
    <w:rsid w:val="F7FDCCE1"/>
    <w:rsid w:val="FF3FADA6"/>
    <w:rsid w:val="FF6FE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qFormat="1" w:unhideWhenUsed="0" w:uiPriority="0" w:semiHidden="0" w:name="toc 7"/>
    <w:lsdException w:qFormat="1" w:unhideWhenUsed="0" w:uiPriority="0" w:semiHidden="0"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qFormat/>
    <w:uiPriority w:val="0"/>
    <w:pPr>
      <w:ind w:left="2520"/>
    </w:pPr>
  </w:style>
  <w:style w:type="paragraph" w:styleId="3">
    <w:name w:val="Body Text"/>
    <w:qFormat/>
    <w:uiPriority w:val="0"/>
    <w:pPr>
      <w:widowControl w:val="0"/>
      <w:spacing w:line="400" w:lineRule="exact"/>
      <w:jc w:val="both"/>
    </w:pPr>
    <w:rPr>
      <w:rFonts w:ascii="Times New Roman" w:hAnsi="Times New Roman" w:eastAsia="宋体" w:cs="Times New Roman"/>
      <w:color w:val="FF0000"/>
      <w:kern w:val="2"/>
      <w:sz w:val="21"/>
      <w:szCs w:val="24"/>
      <w:lang w:val="en-US" w:eastAsia="zh-CN" w:bidi="ar-SA"/>
    </w:rPr>
  </w:style>
  <w:style w:type="paragraph" w:styleId="4">
    <w:name w:val="toc 8"/>
    <w:basedOn w:val="1"/>
    <w:next w:val="1"/>
    <w:qFormat/>
    <w:uiPriority w:val="0"/>
    <w:pPr>
      <w:ind w:left="2940"/>
    </w:pPr>
  </w:style>
  <w:style w:type="paragraph" w:styleId="5">
    <w:name w:val="Balloon Text"/>
    <w:basedOn w:val="1"/>
    <w:link w:val="20"/>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next w:val="6"/>
    <w:qFormat/>
    <w:uiPriority w:val="0"/>
    <w:pPr>
      <w:widowControl w:val="0"/>
      <w:tabs>
        <w:tab w:val="center" w:pos="4153"/>
        <w:tab w:val="right" w:pos="8306"/>
      </w:tabs>
      <w:overflowPunct w:val="0"/>
      <w:autoSpaceDE w:val="0"/>
      <w:autoSpaceDN w:val="0"/>
      <w:adjustRightInd w:val="0"/>
      <w:spacing w:line="240" w:lineRule="atLeast"/>
      <w:jc w:val="both"/>
      <w:textAlignment w:val="baseline"/>
    </w:pPr>
    <w:rPr>
      <w:rFonts w:ascii="Times New Roman" w:hAnsi="Times New Roman" w:eastAsia="仿宋_GB2312" w:cs="Times New Roman"/>
      <w:spacing w:val="-6"/>
      <w:kern w:val="2"/>
      <w:sz w:val="20"/>
      <w:lang w:val="en-US" w:eastAsia="zh-CN" w:bidi="ar-SA"/>
    </w:rPr>
  </w:style>
  <w:style w:type="paragraph" w:styleId="8">
    <w:name w:val="toc 1"/>
    <w:basedOn w:val="1"/>
    <w:next w:val="1"/>
    <w:qFormat/>
    <w:uiPriority w:val="0"/>
  </w:style>
  <w:style w:type="paragraph" w:styleId="9">
    <w:name w:val="toc 4"/>
    <w:basedOn w:val="1"/>
    <w:next w:val="1"/>
    <w:qFormat/>
    <w:uiPriority w:val="0"/>
    <w:pPr>
      <w:ind w:left="1260"/>
    </w:pPr>
  </w:style>
  <w:style w:type="paragraph" w:styleId="10">
    <w:name w:val="toc 2"/>
    <w:basedOn w:val="1"/>
    <w:next w:val="1"/>
    <w:qFormat/>
    <w:uiPriority w:val="0"/>
    <w:pPr>
      <w:ind w:left="420"/>
    </w:p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next w:val="10"/>
    <w:qFormat/>
    <w:uiPriority w:val="0"/>
    <w:pPr>
      <w:widowControl/>
      <w:spacing w:before="100" w:beforeAutospacing="1" w:after="100" w:afterAutospacing="1"/>
      <w:jc w:val="left"/>
    </w:pPr>
    <w:rPr>
      <w:rFonts w:ascii="宋体" w:hAnsi="Times New Roman" w:eastAsia="宋体" w:cs="Times New Roman"/>
      <w:kern w:val="0"/>
      <w:sz w:val="24"/>
      <w:szCs w:val="24"/>
      <w:lang w:val="en-US" w:eastAsia="zh-CN" w:bidi="ar-SA"/>
    </w:rPr>
  </w:style>
  <w:style w:type="character" w:styleId="15">
    <w:name w:val="Strong"/>
    <w:qFormat/>
    <w:uiPriority w:val="0"/>
    <w:rPr>
      <w:b/>
      <w:bCs/>
    </w:rPr>
  </w:style>
  <w:style w:type="character" w:styleId="16">
    <w:name w:val="page number"/>
    <w:qFormat/>
    <w:uiPriority w:val="0"/>
  </w:style>
  <w:style w:type="character" w:styleId="17">
    <w:name w:val="Hyperlink"/>
    <w:basedOn w:val="14"/>
    <w:qFormat/>
    <w:uiPriority w:val="0"/>
    <w:rPr>
      <w:color w:val="0000FF"/>
      <w:u w:val="single"/>
    </w:rPr>
  </w:style>
  <w:style w:type="character" w:customStyle="1" w:styleId="18">
    <w:name w:val="页脚 Char"/>
    <w:basedOn w:val="14"/>
    <w:link w:val="6"/>
    <w:qFormat/>
    <w:uiPriority w:val="99"/>
    <w:rPr>
      <w:rFonts w:ascii="Times New Roman" w:hAnsi="Times New Roman" w:eastAsia="宋体" w:cs="Times New Roman"/>
      <w:sz w:val="18"/>
      <w:szCs w:val="18"/>
    </w:rPr>
  </w:style>
  <w:style w:type="paragraph" w:styleId="19">
    <w:name w:val="List Paragraph"/>
    <w:basedOn w:val="1"/>
    <w:qFormat/>
    <w:uiPriority w:val="34"/>
    <w:pPr>
      <w:ind w:firstLine="420" w:firstLineChars="200"/>
    </w:pPr>
  </w:style>
  <w:style w:type="character" w:customStyle="1" w:styleId="20">
    <w:name w:val="批注框文本 Char"/>
    <w:basedOn w:val="14"/>
    <w:link w:val="5"/>
    <w:semiHidden/>
    <w:qFormat/>
    <w:uiPriority w:val="99"/>
    <w:rPr>
      <w:sz w:val="18"/>
      <w:szCs w:val="18"/>
    </w:rPr>
  </w:style>
  <w:style w:type="paragraph" w:customStyle="1" w:styleId="21">
    <w:name w:val="普通 (Web)"/>
    <w:next w:val="10"/>
    <w:qFormat/>
    <w:uiPriority w:val="0"/>
    <w:pPr>
      <w:widowControl/>
      <w:spacing w:before="102" w:after="102" w:line="600" w:lineRule="atLeast"/>
      <w:ind w:firstLine="419"/>
      <w:jc w:val="left"/>
      <w:textAlignment w:val="baseline"/>
    </w:pPr>
    <w:rPr>
      <w:rFonts w:ascii="宋体" w:hAnsi="Times New Roman" w:eastAsia="宋体" w:cs="Times New Roman"/>
      <w:color w:val="000000"/>
      <w:kern w:val="0"/>
      <w:sz w:val="24"/>
      <w:szCs w:val="20"/>
      <w:lang w:val="en-US" w:eastAsia="zh-CN" w:bidi="ar-SA"/>
    </w:rPr>
  </w:style>
  <w:style w:type="paragraph" w:customStyle="1" w:styleId="22">
    <w:name w:val="1"/>
    <w:next w:val="8"/>
    <w:qFormat/>
    <w:uiPriority w:val="0"/>
    <w:pPr>
      <w:widowControl/>
      <w:spacing w:before="100" w:beforeAutospacing="1" w:after="100" w:afterAutospacing="1"/>
      <w:jc w:val="left"/>
    </w:pPr>
    <w:rPr>
      <w:rFonts w:ascii="Arial Unicode MS" w:hAnsi="Arial Unicode MS" w:eastAsia="Arial Unicode MS" w:cs="Arial Unicode MS"/>
      <w:kern w:val="0"/>
      <w:sz w:val="32"/>
      <w:szCs w:val="32"/>
      <w:lang w:val="en-US" w:eastAsia="zh-CN" w:bidi="ar-SA"/>
    </w:rPr>
  </w:style>
  <w:style w:type="paragraph" w:customStyle="1" w:styleId="23">
    <w:name w:val="style1 style2 style1 style1 style3 style3"/>
    <w:next w:val="2"/>
    <w:qFormat/>
    <w:uiPriority w:val="0"/>
    <w:pPr>
      <w:widowControl/>
      <w:spacing w:before="100" w:beforeAutospacing="1" w:after="100" w:afterAutospacing="1"/>
      <w:jc w:val="left"/>
    </w:pPr>
    <w:rPr>
      <w:rFonts w:ascii="Arial Unicode MS" w:hAnsi="Arial Unicode MS" w:eastAsia="Arial Unicode MS" w:cs="Arial Unicode MS"/>
      <w:kern w:val="0"/>
      <w:sz w:val="24"/>
      <w:szCs w:val="24"/>
      <w:lang w:val="en-US" w:eastAsia="zh-CN" w:bidi="ar-SA"/>
    </w:rPr>
  </w:style>
  <w:style w:type="paragraph" w:customStyle="1" w:styleId="24">
    <w:name w:val="style3 style31"/>
    <w:next w:val="9"/>
    <w:qFormat/>
    <w:uiPriority w:val="0"/>
    <w:pPr>
      <w:widowControl/>
      <w:spacing w:before="100" w:beforeAutospacing="1" w:after="100" w:afterAutospacing="1"/>
      <w:jc w:val="left"/>
    </w:pPr>
    <w:rPr>
      <w:rFonts w:ascii="Arial Unicode MS" w:hAnsi="Arial Unicode MS" w:eastAsia="Arial Unicode MS" w:cs="Arial Unicode MS"/>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230</Words>
  <Characters>1312</Characters>
  <Lines>10</Lines>
  <Paragraphs>3</Paragraphs>
  <TotalTime>13</TotalTime>
  <ScaleCrop>false</ScaleCrop>
  <LinksUpToDate>false</LinksUpToDate>
  <CharactersWithSpaces>1539</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2019-03-27T09:52:00Z</dcterms:created>
  <dc:creator>Administrator</dc:creator>
  <cp:lastModifiedBy>l</cp:lastModifiedBy>
  <cp:lastPrinted>2023-09-26T16:37:00Z</cp:lastPrinted>
  <dcterms:modified xsi:type="dcterms:W3CDTF">2025-09-10T14:51:22Z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910D83BBB0EC35DEFB44BE68E7E85598</vt:lpwstr>
  </property>
</Properties>
</file>