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-22225</wp:posOffset>
                </wp:positionH>
                <wp:positionV relativeFrom="page">
                  <wp:posOffset>2798445</wp:posOffset>
                </wp:positionV>
                <wp:extent cx="6120130" cy="41275"/>
                <wp:effectExtent l="0" t="0" r="0" b="0"/>
                <wp:wrapNone/>
                <wp:docPr id="7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1275"/>
                          <a:chOff x="0" y="0"/>
                          <a:chExt cx="6117590" cy="41565"/>
                        </a:xfrm>
                      </wpg:grpSpPr>
                      <wps:wsp>
                        <wps:cNvPr id="5" name="直接连接符 2"/>
                        <wps:cNvCnPr/>
                        <wps:spPr>
                          <a:xfrm>
                            <a:off x="0" y="41564"/>
                            <a:ext cx="6117590" cy="1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3"/>
                        <wps:cNvCnPr/>
                        <wps:spPr>
                          <a:xfrm>
                            <a:off x="0" y="0"/>
                            <a:ext cx="611759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-1.75pt;margin-top:220.35pt;height:3.25pt;width:481.9pt;mso-position-vertical-relative:page;z-index:-251656192;mso-width-relative:page;mso-height-relative:page;" coordsize="6117590,41565" o:gfxdata="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4chA82gAA&#10;AAoBAAAPAAAAAAAAAAEAIAAAACIAAABkcnMvZG93bnJldi54bWxQSwECFAAUAAAACACHTuJA6AY8&#10;+I4CAAAdBwAADgAAAAAAAAABACAAAAApAQAAZHJzL2Uyb0RvYy54bWxQSwUGAAAAAAYABgBZAQAA&#10;KQYAAAAA&#10;">
                <o:lock v:ext="edit" aspectratio="f"/>
                <v:line id="直接连接符 2" o:spid="_x0000_s1026" o:spt="20" style="position:absolute;left:0;top:41564;height:1;width:6117590;" filled="f" stroked="t" coordsize="21600,21600" o:gfxdata="UEsDBAoAAAAAAIdO4kAAAAAAAAAAAAAAAAAEAAAAZHJzL1BLAwQUAAAACACHTuJAKpA8+r8AAADa&#10;AAAADwAAAGRycy9kb3ducmV2LnhtbEWPT2vCQBTE74LfYXlCL6VuLLR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QPPq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接连接符 3" o:spid="_x0000_s1026" o:spt="20" style="position:absolute;left:0;top:0;height:0;width:6117590;" filled="f" stroked="t" coordsize="21600,21600" o:gfxdata="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miD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F0000" joinstyle="round"/>
                  <v:imagedata o:title=""/>
                  <o:lock v:ext="edit" aspectratio="f"/>
                </v:line>
                <w10:anchorlock/>
              </v:group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13335</wp:posOffset>
                </wp:positionV>
                <wp:extent cx="5617845" cy="1020445"/>
                <wp:effectExtent l="4445" t="4445" r="16510" b="2286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76" w:firstLineChars="35"/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pacing w:val="100"/>
                                <w:w w:val="42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w w:val="42"/>
                                <w:sz w:val="120"/>
                                <w:szCs w:val="120"/>
                              </w:rPr>
                              <w:t>长春市生态环境局经济技术开发区分局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15pt;margin-top:1.05pt;height:80.35pt;width:442.35pt;z-index:251659264;mso-width-relative:page;mso-height-relative:page;" fillcolor="#FFFFFF" filled="t" stroked="t" coordsize="21600,21600" o:gfxdata="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U7Cr9cAAAAIAQAADwAAAAAAAAABACAAAAAiAAAAZHJzL2Rv&#10;d25yZXYueG1sUEsBAhQAFAAAAAgAh07iQD/s/kQ7AgAAhgQAAA4AAAAAAAAAAQAgAAAAJgEAAGRy&#10;cy9lMm9Eb2MueG1sUEsFBgAAAAAGAAYAWQEAANMFAAAAAA==&#10;">
                <v:fill on="t" focussize="0,0"/>
                <v:stroke color="#FFFFF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176" w:firstLineChars="35"/>
                        <w:jc w:val="center"/>
                        <w:rPr>
                          <w:rFonts w:ascii="方正小标宋简体" w:eastAsia="方正小标宋简体"/>
                          <w:color w:val="FF0000"/>
                          <w:spacing w:val="100"/>
                          <w:w w:val="42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w w:val="42"/>
                          <w:sz w:val="120"/>
                          <w:szCs w:val="120"/>
                        </w:rPr>
                        <w:t>长春市生态环境局经济技术开发区分局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ind w:right="11"/>
        <w:jc w:val="both"/>
        <w:rPr>
          <w:rFonts w:hint="eastAsia" w:eastAsia="仿宋_GB2312"/>
          <w:sz w:val="32"/>
          <w:szCs w:val="32"/>
        </w:rPr>
      </w:pPr>
    </w:p>
    <w:p>
      <w:pPr>
        <w:ind w:firstLine="2700" w:firstLineChars="900"/>
        <w:jc w:val="both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长经环建表</w:t>
      </w:r>
      <w:r>
        <w:rPr>
          <w:rFonts w:hint="eastAsia" w:ascii="仿宋" w:hAnsi="仿宋" w:eastAsia="仿宋"/>
          <w:sz w:val="30"/>
          <w:lang w:eastAsia="zh-CN"/>
        </w:rPr>
        <w:t>【</w:t>
      </w:r>
      <w:r>
        <w:rPr>
          <w:rFonts w:hint="eastAsia" w:ascii="仿宋" w:hAnsi="仿宋" w:eastAsia="仿宋"/>
          <w:sz w:val="30"/>
        </w:rPr>
        <w:t>20</w:t>
      </w:r>
      <w:r>
        <w:rPr>
          <w:rFonts w:hint="eastAsia" w:ascii="仿宋" w:hAnsi="仿宋" w:eastAsia="仿宋"/>
          <w:sz w:val="30"/>
          <w:lang w:val="en-US" w:eastAsia="zh-CN"/>
        </w:rPr>
        <w:t>23</w:t>
      </w:r>
      <w:r>
        <w:rPr>
          <w:rFonts w:hint="eastAsia" w:ascii="仿宋" w:hAnsi="仿宋" w:eastAsia="仿宋"/>
          <w:sz w:val="30"/>
          <w:lang w:eastAsia="zh-CN"/>
        </w:rPr>
        <w:t>】</w:t>
      </w:r>
      <w:r>
        <w:rPr>
          <w:rFonts w:hint="eastAsia" w:ascii="仿宋" w:hAnsi="仿宋" w:eastAsia="仿宋"/>
          <w:sz w:val="30"/>
          <w:lang w:val="en-US" w:eastAsia="zh-CN"/>
        </w:rPr>
        <w:t>20</w:t>
      </w:r>
      <w:r>
        <w:rPr>
          <w:rFonts w:ascii="仿宋" w:hAnsi="仿宋" w:eastAsia="仿宋"/>
          <w:sz w:val="30"/>
        </w:rPr>
        <w:t>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邦迪汽车系统（长春）有限公司橡胶管产能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提升项目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邦迪汽车系统（长春）有限公司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你单位委托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吉林省广信工程技术咨询有限公司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编制的《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邦迪汽车系统（长春）有限公司橡胶管产能提升项目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环境影响报告表》(以下简称《报告表》）收悉。经我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局组织审查，现批复如下：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一、项目基本情况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该项目位于长春经济技术开发区淄博路2599号，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利用企业厂区内现有厂房及锅炉房内预留位置进行扩建生产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厂区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东侧为万州街，隔万州街为科世达（长春）汽车电器有限公司；南侧为淄博路，隔淄博路为常春汽车内饰件公司；西侧为赣州街，隔赣州街为中科光电（长春）股份有限公司；北侧为空地，隔空地为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常德路，隔常德路为中盈志合吉林科技股份有限公司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253.7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环保投资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总占地面积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64700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，总建筑面积为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37810.62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，占地性质为工业用地，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本次扩建新增1台硫化罐设备和1台热缩护套成型炉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，1台4t/h燃气蒸汽锅炉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为新增硫化罐提供蒸汽热能，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其他生产设备及辅助工程利用现有生产线,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项目建成后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年新增270万根橡胶管。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lang w:val="en-US" w:eastAsia="zh-CN" w:bidi="ar"/>
        </w:rPr>
        <w:t>该项目符合《长春市人民政府关于实施“三线一单” 生态环境分区管控的意见》（长府函〔2021〕62号）的管理要求；</w:t>
      </w:r>
      <w:r>
        <w:rPr>
          <w:rFonts w:hint="eastAsia" w:ascii="仿宋_GB2312" w:hAnsi="仿宋_GB2312" w:eastAsia="仿宋_GB2312" w:cs="仿宋_GB2312"/>
          <w:sz w:val="32"/>
          <w:szCs w:val="32"/>
        </w:rPr>
        <w:t>在全面落实报告表提出的各项污染防治、生态保护及环境风险防范措施后，项目建设对环境的不利影响能够得到缓解和控制。因此，从环境保护角度分析，我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局原则同意《报告表》中所列建设项目的地点、规模、工艺、性质和拟采取的环境保护措施。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项目施工期和运营期应重点做好以下环保工作：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施工期仅对设备进行安装，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无土建施工工程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，因此，对环境影响较小。</w:t>
      </w: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.做好水污染防治工作。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本项目生活污水和生产废水排入厂区2#污水处理站处理达标后，经市政污水管网进入长春市北郊污水处理厂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处理，污水排放浓度执行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《污水综合排放标准》（GB8978-1996）中三级标准要求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afterLines="0"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</w:rPr>
        <w:t>.做好大气污染防治工作。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/>
          <w:color w:val="auto"/>
          <w:kern w:val="2"/>
          <w:sz w:val="32"/>
          <w:szCs w:val="32"/>
          <w:u w:val="none"/>
          <w:lang w:val="en-US" w:eastAsia="zh-CN" w:bidi="zh-CN"/>
        </w:rPr>
        <w:t>橡胶管挤出和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/>
          <w:color w:val="auto"/>
          <w:sz w:val="32"/>
          <w:szCs w:val="32"/>
          <w:u w:val="none"/>
          <w:lang w:val="en-US" w:eastAsia="zh-CN" w:bidi="zh-CN"/>
        </w:rPr>
        <w:t>硫化工艺产生的有机废气分别经</w:t>
      </w:r>
      <w:r>
        <w:rPr>
          <w:rFonts w:hint="eastAsia" w:ascii="仿宋_GB2312" w:hAnsi="仿宋_GB2312" w:eastAsia="仿宋_GB2312" w:cs="仿宋_GB2312"/>
          <w:b w:val="0"/>
          <w:bCs w:val="0"/>
          <w:iCs/>
          <w:color w:val="auto"/>
          <w:sz w:val="32"/>
          <w:szCs w:val="32"/>
          <w:u w:val="none"/>
          <w:lang w:val="en-US" w:eastAsia="zh-CN"/>
        </w:rPr>
        <w:t>集气罩收集+活性炭吸附装置处理+15m高排气筒排放，排放浓度执行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《橡胶制品工业污染物排放标准》（GB27632-2011）中的排放限值要求；燃气锅炉烟气经15m高烟囱排放，排放浓度执行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zh-CN" w:eastAsia="zh-CN" w:bidi="ar-SA"/>
        </w:rPr>
        <w:t>《锅炉大气污染物排放标准》（GB13271-2014）表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zh-CN" w:eastAsia="zh-CN" w:bidi="ar-SA"/>
        </w:rPr>
        <w:t>大气污染物特别排放限值要求；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/>
          <w:color w:val="auto"/>
          <w:sz w:val="32"/>
          <w:szCs w:val="32"/>
          <w:u w:val="none"/>
          <w:lang w:val="en-US" w:eastAsia="zh-CN" w:bidi="zh-CN"/>
        </w:rPr>
        <w:t>热缩废气经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vertAlign w:val="baseline"/>
          <w:lang w:val="en-US" w:eastAsia="zh-CN"/>
        </w:rPr>
        <w:t>集气罩收集+活性炭吸附装置+15m高排气筒排放，排放浓度执行《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大气污染物综合排放标准》（GB16297-1996）表2新污染源大气污染物排放限值要求；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/>
          <w:color w:val="auto"/>
          <w:sz w:val="32"/>
          <w:szCs w:val="32"/>
          <w:u w:val="none"/>
          <w:lang w:val="en-US" w:eastAsia="zh-CN" w:bidi="zh-CN"/>
        </w:rPr>
        <w:t>污水处理站恶臭气体</w:t>
      </w:r>
      <w:r>
        <w:rPr>
          <w:rFonts w:hint="eastAsia" w:ascii="仿宋_GB2312" w:hAnsi="仿宋_GB2312" w:eastAsia="仿宋_GB2312" w:cs="仿宋_GB2312"/>
          <w:b w:val="0"/>
          <w:bCs w:val="0"/>
          <w:iCs/>
          <w:color w:val="auto"/>
          <w:sz w:val="32"/>
          <w:szCs w:val="32"/>
          <w:u w:val="none"/>
          <w:lang w:val="en-US" w:eastAsia="zh-CN"/>
        </w:rPr>
        <w:t>采用加压泵向构筑物均匀喷洒除臭剂+15m高排气筒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vertAlign w:val="baseline"/>
          <w:lang w:val="en-US" w:eastAsia="zh-CN"/>
        </w:rPr>
        <w:t>排放，排放浓度执行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《恶臭污染物排放标准》（GB14554-93）二级标准要求。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.做好噪声污染防治工作。选用低噪声设备，采取减振、隔声、吸声处理等措施，确保厂界噪声满足GB12348-2008《工业企业厂界环境噪声排放标准》中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类区标准要求。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做好固体废物处理处置。各类固体废物实施分类处理、处置。一般固体废物应最大限度综合利用，不能回收再利用的按国家相关规定妥善贮存和处置。危险废物按《危险废物贮存污染控制标准》（GB18597-2001）要求设置危险废物暂存场所，并委托有资质的危险废物处理单位处置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.有关安全、防火要求严格按照安全生产及消防管理部门规定执行；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建立健全各项规章制度，加强日常对职工的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环境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安全培训工作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强化环境管理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杜绝环境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事故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的发生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Cs/>
          <w:color w:val="auto"/>
          <w:sz w:val="32"/>
          <w:szCs w:val="32"/>
          <w:lang w:val="en-US" w:eastAsia="zh-CN"/>
        </w:rPr>
        <w:t>7.根据《关于强化建设项目环评事中事后监管的实施意见》（环环评【2018】11号）、《排污许可管理办法（试行）》（环保部令第48号）和《固定污染源排污许可分类管理名录（2019年版）》等要求，你单位应当在本项目投产之前完成排污许可证变更工作,按证排污，加强环境管理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三、项目建设必须严格执行环境保护设施与主体工程同时设计、同时施工、同时投产使用的环境保护“三同时”制度。项目竣工后，你单位应按要求组织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自主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验收，经验收合格后方可投入生产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。验收报告完成后及时向社会公开，并接受监督检查。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四、《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表》经批准后，项目的性质、规模、地点或者防止生态破坏、防治污染的措施发生重大变动的，应当重新报批该项目的环境影响评价文件。自该《报告表》批复文件批准之日起,如超过5年方决定工程开工建设的，应当报我局重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五、分局环境监察大队做好该项目日常环境现场监管工作。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请按《报告表》提出的环境保护措施和以上意见，认真组织落实。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</w:rPr>
        <w:t xml:space="preserve">   长春市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  <w:lang w:eastAsia="zh-CN"/>
        </w:rPr>
        <w:t>生态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</w:rPr>
        <w:t>环境局经济技术开发区分局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tbl>
      <w:tblPr>
        <w:tblStyle w:val="16"/>
        <w:tblpPr w:leftFromText="180" w:rightFromText="180" w:vertAnchor="text" w:horzAnchor="page" w:tblpX="1705" w:tblpY="739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 xml:space="preserve"> 长春市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环境局经济技术开发区分局        20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日印发</w:t>
            </w:r>
          </w:p>
        </w:tc>
      </w:tr>
    </w:tbl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474" w:bottom="1134" w:left="1588" w:header="851" w:footer="73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="1336" w:wrap="around" w:vAnchor="text" w:hAnchor="page" w:x="9281" w:y="24"/>
      <w:rPr>
        <w:rStyle w:val="18"/>
        <w:rFonts w:ascii="宋体" w:hAnsi="宋体"/>
        <w:sz w:val="28"/>
      </w:rPr>
    </w:pPr>
    <w:r>
      <w:rPr>
        <w:rStyle w:val="18"/>
        <w:sz w:val="28"/>
      </w:rPr>
      <w:t>––</w:t>
    </w:r>
    <w:r>
      <w:rPr>
        <w:rStyle w:val="18"/>
        <w:rFonts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18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18"/>
        <w:rFonts w:ascii="宋体" w:hAnsi="宋体"/>
        <w:sz w:val="28"/>
      </w:rPr>
      <w:t>3</w:t>
    </w:r>
    <w:r>
      <w:rPr>
        <w:rFonts w:ascii="宋体" w:hAnsi="宋体"/>
        <w:sz w:val="28"/>
      </w:rPr>
      <w:fldChar w:fldCharType="end"/>
    </w:r>
    <w:r>
      <w:rPr>
        <w:rStyle w:val="18"/>
        <w:rFonts w:hint="eastAsia"/>
        <w:sz w:val="28"/>
      </w:rPr>
      <w:t xml:space="preserve"> </w:t>
    </w:r>
    <w:r>
      <w:rPr>
        <w:rStyle w:val="18"/>
        <w:sz w:val="28"/>
      </w:rPr>
      <w:t>––</w:t>
    </w: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="1336" w:wrap="around" w:vAnchor="text" w:hAnchor="page" w:x="1584" w:y="40"/>
      <w:ind w:firstLine="280" w:firstLineChars="100"/>
      <w:rPr>
        <w:rStyle w:val="18"/>
        <w:rFonts w:ascii="宋体" w:hAnsi="宋体"/>
        <w:sz w:val="28"/>
      </w:rPr>
    </w:pP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069142"/>
    <w:multiLevelType w:val="singleLevel"/>
    <w:tmpl w:val="A806914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jNhYWUxMmFkMzRiMmM1NzZjNGIwYTlmNGFmNWYifQ=="/>
  </w:docVars>
  <w:rsids>
    <w:rsidRoot w:val="0040457E"/>
    <w:rsid w:val="00047486"/>
    <w:rsid w:val="00054893"/>
    <w:rsid w:val="000552B2"/>
    <w:rsid w:val="0006321D"/>
    <w:rsid w:val="0006648C"/>
    <w:rsid w:val="0006668C"/>
    <w:rsid w:val="000A0AFB"/>
    <w:rsid w:val="000B1408"/>
    <w:rsid w:val="000B1C58"/>
    <w:rsid w:val="000B5C81"/>
    <w:rsid w:val="000E03A3"/>
    <w:rsid w:val="000E6978"/>
    <w:rsid w:val="000E73AC"/>
    <w:rsid w:val="000F1BB2"/>
    <w:rsid w:val="000F60D4"/>
    <w:rsid w:val="000F73BD"/>
    <w:rsid w:val="00113A8C"/>
    <w:rsid w:val="001153B5"/>
    <w:rsid w:val="00116D94"/>
    <w:rsid w:val="00125FF7"/>
    <w:rsid w:val="0013395D"/>
    <w:rsid w:val="001401F7"/>
    <w:rsid w:val="0014371F"/>
    <w:rsid w:val="00143C24"/>
    <w:rsid w:val="001647EC"/>
    <w:rsid w:val="00180667"/>
    <w:rsid w:val="0018069F"/>
    <w:rsid w:val="0019709F"/>
    <w:rsid w:val="001A3E3B"/>
    <w:rsid w:val="001C22D9"/>
    <w:rsid w:val="001D2445"/>
    <w:rsid w:val="00246A11"/>
    <w:rsid w:val="002A24E4"/>
    <w:rsid w:val="002B3A53"/>
    <w:rsid w:val="002D040A"/>
    <w:rsid w:val="002D17D6"/>
    <w:rsid w:val="002D6E82"/>
    <w:rsid w:val="002F792F"/>
    <w:rsid w:val="003316A5"/>
    <w:rsid w:val="00340780"/>
    <w:rsid w:val="003545D3"/>
    <w:rsid w:val="0036230E"/>
    <w:rsid w:val="00366589"/>
    <w:rsid w:val="00392438"/>
    <w:rsid w:val="003A37D6"/>
    <w:rsid w:val="003A4EF3"/>
    <w:rsid w:val="003C402D"/>
    <w:rsid w:val="003E3DD4"/>
    <w:rsid w:val="003F215F"/>
    <w:rsid w:val="003F271E"/>
    <w:rsid w:val="003F2D29"/>
    <w:rsid w:val="003F700D"/>
    <w:rsid w:val="0040457E"/>
    <w:rsid w:val="00416CBC"/>
    <w:rsid w:val="0043692F"/>
    <w:rsid w:val="00467337"/>
    <w:rsid w:val="00472188"/>
    <w:rsid w:val="00477E32"/>
    <w:rsid w:val="004810A2"/>
    <w:rsid w:val="00486C87"/>
    <w:rsid w:val="004904B3"/>
    <w:rsid w:val="004B3A29"/>
    <w:rsid w:val="004E4E34"/>
    <w:rsid w:val="004F6CA8"/>
    <w:rsid w:val="00512A4F"/>
    <w:rsid w:val="0051675C"/>
    <w:rsid w:val="00530334"/>
    <w:rsid w:val="005401D6"/>
    <w:rsid w:val="00561764"/>
    <w:rsid w:val="005901AF"/>
    <w:rsid w:val="005B0F20"/>
    <w:rsid w:val="005B1930"/>
    <w:rsid w:val="005E2278"/>
    <w:rsid w:val="005E3E84"/>
    <w:rsid w:val="005E6D43"/>
    <w:rsid w:val="00602494"/>
    <w:rsid w:val="0061055D"/>
    <w:rsid w:val="00612380"/>
    <w:rsid w:val="006207A2"/>
    <w:rsid w:val="00632117"/>
    <w:rsid w:val="006447E1"/>
    <w:rsid w:val="00666D57"/>
    <w:rsid w:val="0066716C"/>
    <w:rsid w:val="006A7A04"/>
    <w:rsid w:val="006C61F2"/>
    <w:rsid w:val="006C764B"/>
    <w:rsid w:val="006F2AA0"/>
    <w:rsid w:val="00701A8C"/>
    <w:rsid w:val="00717E64"/>
    <w:rsid w:val="00731F43"/>
    <w:rsid w:val="00737596"/>
    <w:rsid w:val="0076536A"/>
    <w:rsid w:val="00782552"/>
    <w:rsid w:val="0079525A"/>
    <w:rsid w:val="007A25AE"/>
    <w:rsid w:val="007C4E91"/>
    <w:rsid w:val="007D32F6"/>
    <w:rsid w:val="007D3866"/>
    <w:rsid w:val="007F060F"/>
    <w:rsid w:val="007F27C9"/>
    <w:rsid w:val="00800A68"/>
    <w:rsid w:val="00810EC8"/>
    <w:rsid w:val="008114D0"/>
    <w:rsid w:val="00871332"/>
    <w:rsid w:val="008C13EA"/>
    <w:rsid w:val="008F6476"/>
    <w:rsid w:val="0090669F"/>
    <w:rsid w:val="0091456E"/>
    <w:rsid w:val="00933BD5"/>
    <w:rsid w:val="009353BE"/>
    <w:rsid w:val="00964C37"/>
    <w:rsid w:val="00992775"/>
    <w:rsid w:val="009A2C4E"/>
    <w:rsid w:val="009B68B2"/>
    <w:rsid w:val="009E4131"/>
    <w:rsid w:val="009F2A08"/>
    <w:rsid w:val="00A142B2"/>
    <w:rsid w:val="00A25F8E"/>
    <w:rsid w:val="00A40406"/>
    <w:rsid w:val="00A4602F"/>
    <w:rsid w:val="00A46AC3"/>
    <w:rsid w:val="00A6639C"/>
    <w:rsid w:val="00A75462"/>
    <w:rsid w:val="00AB5043"/>
    <w:rsid w:val="00AB68A4"/>
    <w:rsid w:val="00AC1929"/>
    <w:rsid w:val="00AD26E4"/>
    <w:rsid w:val="00AE07B7"/>
    <w:rsid w:val="00AE64C3"/>
    <w:rsid w:val="00B12473"/>
    <w:rsid w:val="00B1505F"/>
    <w:rsid w:val="00B30504"/>
    <w:rsid w:val="00B62913"/>
    <w:rsid w:val="00B71FB3"/>
    <w:rsid w:val="00B8251E"/>
    <w:rsid w:val="00B929A2"/>
    <w:rsid w:val="00BA4EEB"/>
    <w:rsid w:val="00BA6C2B"/>
    <w:rsid w:val="00BB753B"/>
    <w:rsid w:val="00BC1E9D"/>
    <w:rsid w:val="00BC58F0"/>
    <w:rsid w:val="00BD664B"/>
    <w:rsid w:val="00BE372B"/>
    <w:rsid w:val="00BE6A6D"/>
    <w:rsid w:val="00C01B16"/>
    <w:rsid w:val="00C1084F"/>
    <w:rsid w:val="00C36792"/>
    <w:rsid w:val="00C374B9"/>
    <w:rsid w:val="00C43B5F"/>
    <w:rsid w:val="00C73599"/>
    <w:rsid w:val="00C82ED6"/>
    <w:rsid w:val="00C8762D"/>
    <w:rsid w:val="00CA212D"/>
    <w:rsid w:val="00CB03E3"/>
    <w:rsid w:val="00CB5D96"/>
    <w:rsid w:val="00CC1F7C"/>
    <w:rsid w:val="00CC6149"/>
    <w:rsid w:val="00CE0593"/>
    <w:rsid w:val="00CE10DE"/>
    <w:rsid w:val="00D050B3"/>
    <w:rsid w:val="00D30835"/>
    <w:rsid w:val="00D3701C"/>
    <w:rsid w:val="00D74CBD"/>
    <w:rsid w:val="00D814C3"/>
    <w:rsid w:val="00D833C9"/>
    <w:rsid w:val="00D918D4"/>
    <w:rsid w:val="00DA7E9D"/>
    <w:rsid w:val="00DB5DE5"/>
    <w:rsid w:val="00DD4F09"/>
    <w:rsid w:val="00DF4146"/>
    <w:rsid w:val="00E2028E"/>
    <w:rsid w:val="00E22A35"/>
    <w:rsid w:val="00E55BEC"/>
    <w:rsid w:val="00E64F72"/>
    <w:rsid w:val="00E75ED6"/>
    <w:rsid w:val="00E840E2"/>
    <w:rsid w:val="00EA51A2"/>
    <w:rsid w:val="00EB031D"/>
    <w:rsid w:val="00EC1F9A"/>
    <w:rsid w:val="00EF5B27"/>
    <w:rsid w:val="00EF5DA4"/>
    <w:rsid w:val="00F31A8D"/>
    <w:rsid w:val="00F415E9"/>
    <w:rsid w:val="00F82C30"/>
    <w:rsid w:val="00F87A92"/>
    <w:rsid w:val="00F92175"/>
    <w:rsid w:val="00FA6FDB"/>
    <w:rsid w:val="00FB08D4"/>
    <w:rsid w:val="00FD1E22"/>
    <w:rsid w:val="00FF0796"/>
    <w:rsid w:val="00FF3B47"/>
    <w:rsid w:val="015004CE"/>
    <w:rsid w:val="02FE3CAF"/>
    <w:rsid w:val="0475625E"/>
    <w:rsid w:val="04B25F99"/>
    <w:rsid w:val="04D57C3F"/>
    <w:rsid w:val="050B2FEF"/>
    <w:rsid w:val="053512DD"/>
    <w:rsid w:val="053E1765"/>
    <w:rsid w:val="05902BB1"/>
    <w:rsid w:val="06676B70"/>
    <w:rsid w:val="074A3BBE"/>
    <w:rsid w:val="07A11279"/>
    <w:rsid w:val="07B76CEE"/>
    <w:rsid w:val="084F6B78"/>
    <w:rsid w:val="09D4311E"/>
    <w:rsid w:val="0AAC29D5"/>
    <w:rsid w:val="0AE64BD6"/>
    <w:rsid w:val="0B725406"/>
    <w:rsid w:val="0C207E44"/>
    <w:rsid w:val="0C333808"/>
    <w:rsid w:val="0C380E6F"/>
    <w:rsid w:val="0CDA725C"/>
    <w:rsid w:val="0E4E5793"/>
    <w:rsid w:val="0F881AF8"/>
    <w:rsid w:val="0F8D11D4"/>
    <w:rsid w:val="0FF326B2"/>
    <w:rsid w:val="100210FE"/>
    <w:rsid w:val="109B2A18"/>
    <w:rsid w:val="116F23E8"/>
    <w:rsid w:val="13057EB9"/>
    <w:rsid w:val="133C1412"/>
    <w:rsid w:val="137F256B"/>
    <w:rsid w:val="144624B1"/>
    <w:rsid w:val="15442DA1"/>
    <w:rsid w:val="16070E41"/>
    <w:rsid w:val="167270E0"/>
    <w:rsid w:val="180A0F27"/>
    <w:rsid w:val="18B660FA"/>
    <w:rsid w:val="193C4055"/>
    <w:rsid w:val="197A4DFC"/>
    <w:rsid w:val="19E971C4"/>
    <w:rsid w:val="1B1A7868"/>
    <w:rsid w:val="1C8742AC"/>
    <w:rsid w:val="1CA27B15"/>
    <w:rsid w:val="1E061665"/>
    <w:rsid w:val="1FD975E0"/>
    <w:rsid w:val="22520F51"/>
    <w:rsid w:val="23CA3E39"/>
    <w:rsid w:val="23DD7B14"/>
    <w:rsid w:val="24900C32"/>
    <w:rsid w:val="25397FC2"/>
    <w:rsid w:val="253B4663"/>
    <w:rsid w:val="276940D9"/>
    <w:rsid w:val="284716D3"/>
    <w:rsid w:val="28C4235A"/>
    <w:rsid w:val="29EE5390"/>
    <w:rsid w:val="2B9F5654"/>
    <w:rsid w:val="2C3F712F"/>
    <w:rsid w:val="2C526E62"/>
    <w:rsid w:val="2C6A3106"/>
    <w:rsid w:val="2DCB0E40"/>
    <w:rsid w:val="2ED1765B"/>
    <w:rsid w:val="2F0C48C7"/>
    <w:rsid w:val="2F437CC2"/>
    <w:rsid w:val="30476B9F"/>
    <w:rsid w:val="31540F86"/>
    <w:rsid w:val="31AA079B"/>
    <w:rsid w:val="322F72FD"/>
    <w:rsid w:val="326827FA"/>
    <w:rsid w:val="327F2033"/>
    <w:rsid w:val="33772554"/>
    <w:rsid w:val="34326548"/>
    <w:rsid w:val="34425186"/>
    <w:rsid w:val="352365F4"/>
    <w:rsid w:val="353D7F83"/>
    <w:rsid w:val="3785531A"/>
    <w:rsid w:val="37A32316"/>
    <w:rsid w:val="37DA7D0B"/>
    <w:rsid w:val="380048D5"/>
    <w:rsid w:val="399842BD"/>
    <w:rsid w:val="3A6B7916"/>
    <w:rsid w:val="3AAF622B"/>
    <w:rsid w:val="3BCD02B3"/>
    <w:rsid w:val="3C2F7B1E"/>
    <w:rsid w:val="3C496A5B"/>
    <w:rsid w:val="3C9B4DAB"/>
    <w:rsid w:val="3D9D235A"/>
    <w:rsid w:val="3DF07608"/>
    <w:rsid w:val="3F6C08A3"/>
    <w:rsid w:val="40176267"/>
    <w:rsid w:val="404741AC"/>
    <w:rsid w:val="417F4BED"/>
    <w:rsid w:val="429250AA"/>
    <w:rsid w:val="42AE76C4"/>
    <w:rsid w:val="42E278AA"/>
    <w:rsid w:val="44322EE5"/>
    <w:rsid w:val="44727C49"/>
    <w:rsid w:val="44E85B2A"/>
    <w:rsid w:val="44FF78B1"/>
    <w:rsid w:val="46761547"/>
    <w:rsid w:val="47090753"/>
    <w:rsid w:val="47451645"/>
    <w:rsid w:val="47566FF1"/>
    <w:rsid w:val="476A671E"/>
    <w:rsid w:val="47D81368"/>
    <w:rsid w:val="485548C0"/>
    <w:rsid w:val="485D1638"/>
    <w:rsid w:val="48C76C23"/>
    <w:rsid w:val="49107C37"/>
    <w:rsid w:val="49B4602B"/>
    <w:rsid w:val="49D95DD5"/>
    <w:rsid w:val="4B9E7C57"/>
    <w:rsid w:val="4C134286"/>
    <w:rsid w:val="4C3121F5"/>
    <w:rsid w:val="4C3B4DC5"/>
    <w:rsid w:val="4C917C3B"/>
    <w:rsid w:val="4DAB7649"/>
    <w:rsid w:val="4E4672EC"/>
    <w:rsid w:val="501047BA"/>
    <w:rsid w:val="50B60AA4"/>
    <w:rsid w:val="512A5AF6"/>
    <w:rsid w:val="52417310"/>
    <w:rsid w:val="534361E9"/>
    <w:rsid w:val="53A41E42"/>
    <w:rsid w:val="53F006E8"/>
    <w:rsid w:val="54280337"/>
    <w:rsid w:val="54605212"/>
    <w:rsid w:val="54A06954"/>
    <w:rsid w:val="54A57334"/>
    <w:rsid w:val="54E35FFA"/>
    <w:rsid w:val="55FF7F1A"/>
    <w:rsid w:val="568B1FB7"/>
    <w:rsid w:val="575D4C97"/>
    <w:rsid w:val="5797131D"/>
    <w:rsid w:val="585F2CFF"/>
    <w:rsid w:val="58C2518E"/>
    <w:rsid w:val="5901049A"/>
    <w:rsid w:val="59140E77"/>
    <w:rsid w:val="5A7879B3"/>
    <w:rsid w:val="5BA267AD"/>
    <w:rsid w:val="5BAB567F"/>
    <w:rsid w:val="5BB46614"/>
    <w:rsid w:val="5C062D27"/>
    <w:rsid w:val="5C1C1C08"/>
    <w:rsid w:val="5C554881"/>
    <w:rsid w:val="5EE51D35"/>
    <w:rsid w:val="60E455D3"/>
    <w:rsid w:val="612C4F2C"/>
    <w:rsid w:val="61A811DF"/>
    <w:rsid w:val="61EF2482"/>
    <w:rsid w:val="620D2115"/>
    <w:rsid w:val="62F945AB"/>
    <w:rsid w:val="63AE3EF7"/>
    <w:rsid w:val="66D400A6"/>
    <w:rsid w:val="687045FD"/>
    <w:rsid w:val="69146885"/>
    <w:rsid w:val="69E03354"/>
    <w:rsid w:val="69F669AE"/>
    <w:rsid w:val="6A627569"/>
    <w:rsid w:val="6B271F01"/>
    <w:rsid w:val="6BD90928"/>
    <w:rsid w:val="6C9217CA"/>
    <w:rsid w:val="6D3816ED"/>
    <w:rsid w:val="6D706CB8"/>
    <w:rsid w:val="6D8A5D20"/>
    <w:rsid w:val="6E376859"/>
    <w:rsid w:val="6E99625B"/>
    <w:rsid w:val="6EA06CA5"/>
    <w:rsid w:val="6EA938CE"/>
    <w:rsid w:val="6FB14A60"/>
    <w:rsid w:val="70943D3A"/>
    <w:rsid w:val="709B1453"/>
    <w:rsid w:val="70FF5FE9"/>
    <w:rsid w:val="71F65166"/>
    <w:rsid w:val="725B3E35"/>
    <w:rsid w:val="72B13C2A"/>
    <w:rsid w:val="72EB459F"/>
    <w:rsid w:val="734178BF"/>
    <w:rsid w:val="73DE2356"/>
    <w:rsid w:val="746A1E3C"/>
    <w:rsid w:val="752F0A9B"/>
    <w:rsid w:val="753C5586"/>
    <w:rsid w:val="75843748"/>
    <w:rsid w:val="768A40CF"/>
    <w:rsid w:val="77AD276B"/>
    <w:rsid w:val="77CE33FA"/>
    <w:rsid w:val="78365321"/>
    <w:rsid w:val="784C4715"/>
    <w:rsid w:val="78A25A5A"/>
    <w:rsid w:val="79257FCD"/>
    <w:rsid w:val="79C574B4"/>
    <w:rsid w:val="7A561C89"/>
    <w:rsid w:val="7AE14488"/>
    <w:rsid w:val="7BBD42FA"/>
    <w:rsid w:val="7CAC4A56"/>
    <w:rsid w:val="7CC732F3"/>
    <w:rsid w:val="7D10135B"/>
    <w:rsid w:val="7DCC63F2"/>
    <w:rsid w:val="7EA321D2"/>
    <w:rsid w:val="7FE2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</w:pPr>
    <w:rPr>
      <w:rFonts w:ascii="楷体_GB2312" w:eastAsia="楷体_GB2312"/>
      <w:sz w:val="24"/>
    </w:rPr>
  </w:style>
  <w:style w:type="paragraph" w:styleId="6">
    <w:name w:val="Body Text Indent"/>
    <w:basedOn w:val="1"/>
    <w:qFormat/>
    <w:uiPriority w:val="0"/>
    <w:pPr>
      <w:ind w:leftChars="467" w:hanging="1807" w:hangingChars="500"/>
    </w:pPr>
    <w:rPr>
      <w:b/>
      <w:bCs/>
      <w:sz w:val="36"/>
    </w:rPr>
  </w:style>
  <w:style w:type="paragraph" w:styleId="7">
    <w:name w:val="Plain Text"/>
    <w:basedOn w:val="1"/>
    <w:next w:val="8"/>
    <w:qFormat/>
    <w:uiPriority w:val="0"/>
    <w:rPr>
      <w:rFonts w:ascii="宋体" w:hAnsi="Courier New"/>
      <w:szCs w:val="20"/>
    </w:rPr>
  </w:style>
  <w:style w:type="paragraph" w:styleId="8">
    <w:name w:val="toc 1"/>
    <w:basedOn w:val="1"/>
    <w:next w:val="1"/>
    <w:semiHidden/>
    <w:qFormat/>
    <w:uiPriority w:val="0"/>
    <w:pPr>
      <w:spacing w:before="120" w:after="120"/>
      <w:jc w:val="left"/>
    </w:pPr>
    <w:rPr>
      <w:rFonts w:eastAsia="仿宋_GB2312"/>
      <w:b/>
      <w:bCs/>
      <w:caps/>
      <w:sz w:val="20"/>
      <w:szCs w:val="20"/>
    </w:rPr>
  </w:style>
  <w:style w:type="paragraph" w:styleId="9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10">
    <w:name w:val="Body Text Indent 2"/>
    <w:basedOn w:val="1"/>
    <w:next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11">
    <w:name w:val="Balloon Text"/>
    <w:basedOn w:val="1"/>
    <w:link w:val="21"/>
    <w:unhideWhenUsed/>
    <w:qFormat/>
    <w:uiPriority w:val="99"/>
    <w:rPr>
      <w:sz w:val="18"/>
      <w:szCs w:val="18"/>
      <w:lang w:val="zh-CN"/>
    </w:rPr>
  </w:style>
  <w:style w:type="paragraph" w:styleId="1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Body Text Indent 3"/>
    <w:basedOn w:val="1"/>
    <w:qFormat/>
    <w:uiPriority w:val="0"/>
    <w:pPr>
      <w:tabs>
        <w:tab w:val="left" w:pos="-108"/>
      </w:tabs>
      <w:ind w:leftChars="-51" w:firstLine="640" w:firstLineChars="200"/>
    </w:pPr>
    <w:rPr>
      <w:sz w:val="32"/>
    </w:rPr>
  </w:style>
  <w:style w:type="paragraph" w:styleId="15">
    <w:name w:val="toc 2"/>
    <w:basedOn w:val="1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ind w:right="36" w:rightChars="17"/>
      <w:jc w:val="center"/>
    </w:pPr>
    <w:rPr>
      <w:smallCaps/>
      <w:kern w:val="0"/>
      <w:sz w:val="24"/>
      <w:szCs w:val="24"/>
    </w:rPr>
  </w:style>
  <w:style w:type="character" w:styleId="18">
    <w:name w:val="page number"/>
    <w:basedOn w:val="17"/>
    <w:qFormat/>
    <w:uiPriority w:val="0"/>
  </w:style>
  <w:style w:type="paragraph" w:customStyle="1" w:styleId="19">
    <w:name w:val="样式 正文11 + 首行缩进:  2 字符"/>
    <w:basedOn w:val="1"/>
    <w:qFormat/>
    <w:uiPriority w:val="0"/>
    <w:pPr>
      <w:spacing w:line="500" w:lineRule="exact"/>
      <w:ind w:firstLine="560" w:firstLineChars="200"/>
    </w:pPr>
    <w:rPr>
      <w:rFonts w:ascii="宋体" w:hAnsi="宋体"/>
      <w:color w:val="FF0000"/>
      <w:sz w:val="28"/>
    </w:rPr>
  </w:style>
  <w:style w:type="character" w:customStyle="1" w:styleId="20">
    <w:name w:val="页脚 Char"/>
    <w:link w:val="12"/>
    <w:qFormat/>
    <w:uiPriority w:val="99"/>
    <w:rPr>
      <w:kern w:val="2"/>
      <w:sz w:val="18"/>
      <w:szCs w:val="18"/>
    </w:rPr>
  </w:style>
  <w:style w:type="character" w:customStyle="1" w:styleId="21">
    <w:name w:val="批注框文本 Char"/>
    <w:link w:val="11"/>
    <w:semiHidden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日期 Char"/>
    <w:link w:val="9"/>
    <w:semiHidden/>
    <w:qFormat/>
    <w:uiPriority w:val="99"/>
    <w:rPr>
      <w:kern w:val="2"/>
      <w:sz w:val="21"/>
      <w:szCs w:val="22"/>
    </w:rPr>
  </w:style>
  <w:style w:type="paragraph" w:customStyle="1" w:styleId="24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5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楷体" w:hAnsi="楷体" w:eastAsia="楷体" w:cs="Times New Roman"/>
      <w:color w:val="000000"/>
      <w:sz w:val="24"/>
      <w:szCs w:val="22"/>
      <w:lang w:val="en-US" w:eastAsia="zh-CN" w:bidi="ar-SA"/>
    </w:rPr>
  </w:style>
  <w:style w:type="paragraph" w:customStyle="1" w:styleId="26">
    <w:name w:val="EIS_TEXT"/>
    <w:basedOn w:val="1"/>
    <w:qFormat/>
    <w:uiPriority w:val="0"/>
    <w:pPr>
      <w:adjustRightInd w:val="0"/>
      <w:snapToGrid w:val="0"/>
      <w:spacing w:beforeLines="20" w:afterLines="20" w:line="360" w:lineRule="auto"/>
      <w:ind w:firstLine="480" w:firstLineChars="200"/>
      <w:contextualSpacing/>
    </w:pPr>
    <w:rPr>
      <w:kern w:val="0"/>
      <w:sz w:val="24"/>
    </w:rPr>
  </w:style>
  <w:style w:type="paragraph" w:customStyle="1" w:styleId="27">
    <w:name w:val="文本"/>
    <w:basedOn w:val="1"/>
    <w:qFormat/>
    <w:uiPriority w:val="0"/>
    <w:pPr>
      <w:spacing w:line="360" w:lineRule="auto"/>
      <w:ind w:firstLine="480" w:firstLineChars="200"/>
      <w:jc w:val="center"/>
    </w:pPr>
    <w:rPr>
      <w:rFonts w:ascii="Times New Roman" w:hAnsi="Times New Roman" w:eastAsia="宋体"/>
      <w:sz w:val="21"/>
    </w:rPr>
  </w:style>
  <w:style w:type="paragraph" w:customStyle="1" w:styleId="28">
    <w:name w:val="中文报告书样式"/>
    <w:basedOn w:val="1"/>
    <w:qFormat/>
    <w:uiPriority w:val="0"/>
    <w:pPr>
      <w:adjustRightInd w:val="0"/>
      <w:spacing w:line="420" w:lineRule="atLeast"/>
      <w:textAlignment w:val="baseline"/>
    </w:pPr>
    <w:rPr>
      <w:kern w:val="24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1719</Words>
  <Characters>1865</Characters>
  <Lines>3</Lines>
  <Paragraphs>1</Paragraphs>
  <TotalTime>34</TotalTime>
  <ScaleCrop>false</ScaleCrop>
  <LinksUpToDate>false</LinksUpToDate>
  <CharactersWithSpaces>1910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2017-11-07T05:40:00Z</dcterms:created>
  <dc:creator>微软用户</dc:creator>
  <cp:lastModifiedBy>Administrator</cp:lastModifiedBy>
  <cp:lastPrinted>2023-03-09T22:52:00Z</cp:lastPrinted>
  <dcterms:modified xsi:type="dcterms:W3CDTF">2023-04-25T02:15:55Z</dcterms:modified>
  <dc:title>研究原市交通学校教师上访等问题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1B06C11405A34E22B54B5E9761EEE8D7</vt:lpwstr>
  </property>
</Properties>
</file>